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F812D" w14:textId="77777777" w:rsidR="00DD08FD" w:rsidRDefault="00DD08FD" w:rsidP="00DD08FD">
      <w:pPr>
        <w:jc w:val="both"/>
        <w:rPr>
          <w:rFonts w:ascii="Verdana" w:hAnsi="Verdana"/>
          <w:b/>
          <w:sz w:val="28"/>
          <w:szCs w:val="28"/>
        </w:rPr>
      </w:pPr>
      <w:bookmarkStart w:id="0" w:name="_Hlk130893913"/>
      <w:bookmarkStart w:id="1" w:name="_Hlk138760625"/>
      <w:bookmarkStart w:id="2" w:name="_Hlk130893769"/>
    </w:p>
    <w:p w14:paraId="2FAA58C0" w14:textId="552DC8E6" w:rsidR="00051B17" w:rsidRPr="00051B17" w:rsidRDefault="00051B17" w:rsidP="00051B17">
      <w:pPr>
        <w:spacing w:after="120"/>
        <w:jc w:val="center"/>
        <w:rPr>
          <w:rFonts w:ascii="Calibri" w:eastAsia="Calibri" w:hAnsi="Calibri"/>
          <w:b/>
          <w:lang w:eastAsia="en-US"/>
        </w:rPr>
      </w:pPr>
      <w:bookmarkStart w:id="3" w:name="_Hlk222132976"/>
      <w:bookmarkEnd w:id="0"/>
      <w:r w:rsidRPr="00051B17">
        <w:rPr>
          <w:rFonts w:ascii="Calibri" w:eastAsia="Calibri" w:hAnsi="Calibri"/>
          <w:b/>
          <w:lang w:eastAsia="en-US"/>
        </w:rPr>
        <w:t>CONVENZIONE TRA REGIONE MARCHE E GLI ENTI STRUMENTALI, LOCALI E DEL COMPARTO SANITARIO REGIONALE PER I SERVIZI DI CONSERVAZIONE DEI DOCUMENTI INFORMATICI</w:t>
      </w:r>
    </w:p>
    <w:bookmarkEnd w:id="1"/>
    <w:bookmarkEnd w:id="3"/>
    <w:p w14:paraId="351B7AF8" w14:textId="77777777" w:rsidR="00051B17" w:rsidRPr="00051B17" w:rsidRDefault="00051B17" w:rsidP="00051B17">
      <w:pPr>
        <w:spacing w:after="120"/>
        <w:jc w:val="center"/>
        <w:rPr>
          <w:rFonts w:ascii="Calibri" w:eastAsia="Calibri" w:hAnsi="Calibri"/>
          <w:lang w:eastAsia="en-US"/>
        </w:rPr>
      </w:pPr>
      <w:r w:rsidRPr="00051B17">
        <w:rPr>
          <w:rFonts w:ascii="Calibri" w:eastAsia="Calibri" w:hAnsi="Calibri"/>
          <w:lang w:eastAsia="en-US"/>
        </w:rPr>
        <w:t>tra</w:t>
      </w:r>
    </w:p>
    <w:p w14:paraId="7A493EED" w14:textId="0E84A3AC" w:rsidR="00051B17" w:rsidRPr="00051B17" w:rsidRDefault="00051B17" w:rsidP="00051B17">
      <w:pPr>
        <w:jc w:val="both"/>
        <w:rPr>
          <w:rFonts w:ascii="Calibri" w:eastAsia="Calibri" w:hAnsi="Calibri" w:cs="Calibri"/>
          <w:lang w:eastAsia="en-US"/>
        </w:rPr>
      </w:pPr>
      <w:r w:rsidRPr="00B34726">
        <w:rPr>
          <w:rFonts w:ascii="Calibri" w:eastAsia="Calibri" w:hAnsi="Calibri" w:cs="Calibri"/>
          <w:b/>
          <w:bCs/>
          <w:lang w:eastAsia="en-US"/>
        </w:rPr>
        <w:t>La REGIONE MARCHE</w:t>
      </w:r>
      <w:r w:rsidRPr="00051B17">
        <w:rPr>
          <w:rFonts w:ascii="Calibri" w:eastAsia="Calibri" w:hAnsi="Calibri" w:cs="Calibri"/>
          <w:lang w:eastAsia="en-US"/>
        </w:rPr>
        <w:t xml:space="preserve">, C.F. 80008630420, rappresentata dalla dott.ssa Serenella Carota, Dirigente del Settore Transizione digitale e informatica della Giunta Regionale, in virtù di incarico conferito con Delibera di Giunta Regionale n. 152 del 24/02/2017 e autorizzata alla sottoscrizione del presente atto giusta Delibera di Giunta </w:t>
      </w:r>
      <w:r w:rsidRPr="00073FD9">
        <w:rPr>
          <w:rFonts w:ascii="Calibri" w:eastAsia="Calibri" w:hAnsi="Calibri" w:cs="Calibri"/>
          <w:lang w:eastAsia="en-US"/>
        </w:rPr>
        <w:t>Regionale n</w:t>
      </w:r>
      <w:r w:rsidR="00E52E5D" w:rsidRPr="00073FD9">
        <w:rPr>
          <w:rFonts w:ascii="Calibri" w:eastAsia="Calibri" w:hAnsi="Calibri" w:cs="Calibri"/>
          <w:lang w:eastAsia="en-US"/>
        </w:rPr>
        <w:t>. 87 del 09</w:t>
      </w:r>
      <w:r w:rsidR="00073FD9">
        <w:rPr>
          <w:rFonts w:ascii="Calibri" w:eastAsia="Calibri" w:hAnsi="Calibri" w:cs="Calibri"/>
          <w:lang w:eastAsia="en-US"/>
        </w:rPr>
        <w:t>/</w:t>
      </w:r>
      <w:r w:rsidR="00073FD9" w:rsidRPr="00073FD9">
        <w:rPr>
          <w:rFonts w:ascii="Calibri" w:eastAsia="Calibri" w:hAnsi="Calibri" w:cs="Calibri"/>
          <w:lang w:eastAsia="en-US"/>
        </w:rPr>
        <w:t>02</w:t>
      </w:r>
      <w:r w:rsidR="00073FD9">
        <w:rPr>
          <w:rFonts w:ascii="Calibri" w:eastAsia="Calibri" w:hAnsi="Calibri" w:cs="Calibri"/>
          <w:lang w:eastAsia="en-US"/>
        </w:rPr>
        <w:t>/</w:t>
      </w:r>
      <w:r w:rsidR="00073FD9" w:rsidRPr="00073FD9">
        <w:rPr>
          <w:rFonts w:ascii="Calibri" w:eastAsia="Calibri" w:hAnsi="Calibri" w:cs="Calibri"/>
          <w:lang w:eastAsia="en-US"/>
        </w:rPr>
        <w:t>2026</w:t>
      </w:r>
    </w:p>
    <w:p w14:paraId="67000B32" w14:textId="77777777" w:rsidR="00051B17" w:rsidRPr="00051B17" w:rsidRDefault="00051B17" w:rsidP="00051B17">
      <w:pPr>
        <w:spacing w:after="120"/>
        <w:jc w:val="center"/>
        <w:rPr>
          <w:rFonts w:ascii="Calibri" w:eastAsia="Calibri" w:hAnsi="Calibri"/>
          <w:lang w:eastAsia="en-US"/>
        </w:rPr>
      </w:pPr>
      <w:r w:rsidRPr="00051B17">
        <w:rPr>
          <w:rFonts w:ascii="Calibri" w:eastAsia="Calibri" w:hAnsi="Calibri"/>
          <w:lang w:eastAsia="en-US"/>
        </w:rPr>
        <w:t>e</w:t>
      </w:r>
    </w:p>
    <w:p w14:paraId="34800F08" w14:textId="733A8787" w:rsidR="009D2832" w:rsidRDefault="009D2832" w:rsidP="009D2832">
      <w:pPr>
        <w:jc w:val="both"/>
        <w:rPr>
          <w:rFonts w:ascii="Calibri" w:eastAsia="Calibri" w:hAnsi="Calibri" w:cs="Calibri"/>
          <w:lang w:eastAsia="en-US"/>
        </w:rPr>
      </w:pPr>
      <w:r w:rsidRPr="009D2832">
        <w:rPr>
          <w:rFonts w:ascii="Calibri" w:eastAsia="Calibri" w:hAnsi="Calibri" w:cs="Calibri"/>
          <w:lang w:eastAsia="en-US"/>
        </w:rPr>
        <w:t xml:space="preserve">l’Ente produttore </w:t>
      </w:r>
      <w:r w:rsidR="00FF2F34">
        <w:rPr>
          <w:rFonts w:ascii="Calibri" w:eastAsia="Calibri" w:hAnsi="Calibri" w:cs="Calibri"/>
          <w:lang w:eastAsia="en-US"/>
        </w:rPr>
        <w:t>_________________________</w:t>
      </w:r>
      <w:r>
        <w:rPr>
          <w:rFonts w:ascii="Calibri" w:eastAsia="Calibri" w:hAnsi="Calibri" w:cs="Calibri"/>
          <w:lang w:eastAsia="en-US"/>
        </w:rPr>
        <w:t>,</w:t>
      </w:r>
      <w:r w:rsidRPr="009D2832">
        <w:rPr>
          <w:rFonts w:ascii="Calibri" w:eastAsia="Calibri" w:hAnsi="Calibri" w:cs="Calibri"/>
          <w:lang w:eastAsia="en-US"/>
        </w:rPr>
        <w:t xml:space="preserve"> C.F. </w:t>
      </w:r>
      <w:r w:rsidR="00FF2F34">
        <w:rPr>
          <w:rFonts w:ascii="Calibri" w:eastAsia="Calibri" w:hAnsi="Calibri" w:cs="Calibri"/>
          <w:lang w:eastAsia="en-US"/>
        </w:rPr>
        <w:t>____________</w:t>
      </w:r>
      <w:r w:rsidRPr="009D2832">
        <w:rPr>
          <w:rFonts w:ascii="Calibri" w:eastAsia="Calibri" w:hAnsi="Calibri" w:cs="Calibri"/>
          <w:lang w:eastAsia="en-US"/>
        </w:rPr>
        <w:t>,</w:t>
      </w:r>
      <w:r>
        <w:rPr>
          <w:rFonts w:ascii="Calibri" w:eastAsia="Calibri" w:hAnsi="Calibri" w:cs="Calibri"/>
          <w:lang w:eastAsia="en-US"/>
        </w:rPr>
        <w:t xml:space="preserve"> </w:t>
      </w:r>
      <w:r w:rsidRPr="009D2832">
        <w:rPr>
          <w:rFonts w:ascii="Calibri" w:eastAsia="Calibri" w:hAnsi="Calibri" w:cs="Calibri"/>
          <w:lang w:eastAsia="en-US"/>
        </w:rPr>
        <w:t xml:space="preserve">rappresentato dal </w:t>
      </w:r>
      <w:r w:rsidR="00FF2F34">
        <w:rPr>
          <w:rFonts w:ascii="Calibri" w:eastAsia="Calibri" w:hAnsi="Calibri" w:cs="Calibri"/>
          <w:lang w:eastAsia="en-US"/>
        </w:rPr>
        <w:t>____________________</w:t>
      </w:r>
      <w:r w:rsidRPr="009D2832">
        <w:rPr>
          <w:rFonts w:ascii="Calibri" w:eastAsia="Calibri" w:hAnsi="Calibri" w:cs="Calibri"/>
          <w:lang w:eastAsia="en-US"/>
        </w:rPr>
        <w:t xml:space="preserve"> in qualità di </w:t>
      </w:r>
      <w:r w:rsidR="00FF2F34">
        <w:rPr>
          <w:rFonts w:ascii="Calibri" w:eastAsia="Calibri" w:hAnsi="Calibri" w:cs="Calibri"/>
          <w:lang w:eastAsia="en-US"/>
        </w:rPr>
        <w:t>______________</w:t>
      </w:r>
      <w:r w:rsidRPr="009D2832">
        <w:rPr>
          <w:rFonts w:ascii="Calibri" w:eastAsia="Calibri" w:hAnsi="Calibri" w:cs="Calibri"/>
          <w:lang w:eastAsia="en-US"/>
        </w:rPr>
        <w:t>, autorizzato alla</w:t>
      </w:r>
      <w:r>
        <w:rPr>
          <w:rFonts w:ascii="Calibri" w:eastAsia="Calibri" w:hAnsi="Calibri" w:cs="Calibri"/>
          <w:lang w:eastAsia="en-US"/>
        </w:rPr>
        <w:t xml:space="preserve"> </w:t>
      </w:r>
      <w:r w:rsidRPr="009D2832">
        <w:rPr>
          <w:rFonts w:ascii="Calibri" w:eastAsia="Calibri" w:hAnsi="Calibri" w:cs="Calibri"/>
          <w:lang w:eastAsia="en-US"/>
        </w:rPr>
        <w:t xml:space="preserve">sottoscrizione del presente atto con </w:t>
      </w:r>
      <w:r w:rsidR="00667E7B">
        <w:rPr>
          <w:rFonts w:ascii="Calibri" w:eastAsia="Calibri" w:hAnsi="Calibri" w:cs="Calibri"/>
          <w:lang w:eastAsia="en-US"/>
        </w:rPr>
        <w:t>___________________</w:t>
      </w:r>
      <w:r w:rsidRPr="009D2832">
        <w:rPr>
          <w:rFonts w:ascii="Calibri" w:eastAsia="Calibri" w:hAnsi="Calibri" w:cs="Calibri"/>
          <w:lang w:eastAsia="en-US"/>
        </w:rPr>
        <w:t>,</w:t>
      </w:r>
    </w:p>
    <w:p w14:paraId="5C62C06A" w14:textId="77777777" w:rsidR="009D2832" w:rsidRPr="009D2832" w:rsidRDefault="009D2832" w:rsidP="009D2832">
      <w:pPr>
        <w:jc w:val="both"/>
        <w:rPr>
          <w:rFonts w:ascii="Calibri" w:eastAsia="Calibri" w:hAnsi="Calibri" w:cs="Calibri"/>
          <w:lang w:eastAsia="en-US"/>
        </w:rPr>
      </w:pPr>
    </w:p>
    <w:p w14:paraId="183A52E4" w14:textId="58C263EB" w:rsidR="00051B17" w:rsidRPr="00051B17" w:rsidRDefault="00051B17" w:rsidP="009D2832">
      <w:pPr>
        <w:spacing w:after="120"/>
        <w:jc w:val="both"/>
        <w:rPr>
          <w:rFonts w:ascii="Calibri" w:eastAsia="Calibri" w:hAnsi="Calibri"/>
          <w:lang w:eastAsia="en-US"/>
        </w:rPr>
      </w:pPr>
      <w:r w:rsidRPr="00051B17">
        <w:rPr>
          <w:rFonts w:ascii="Calibri" w:eastAsia="Calibri" w:hAnsi="Calibri"/>
          <w:lang w:eastAsia="en-US"/>
        </w:rPr>
        <w:t>di seguito congiuntamente indicate “le Parti”;</w:t>
      </w:r>
    </w:p>
    <w:p w14:paraId="108AC36E" w14:textId="4C291609" w:rsidR="00051B17" w:rsidRPr="00051B17" w:rsidRDefault="00051B17" w:rsidP="00051B17">
      <w:pPr>
        <w:keepNext/>
        <w:tabs>
          <w:tab w:val="center" w:pos="2835"/>
        </w:tabs>
        <w:spacing w:after="120" w:line="360" w:lineRule="exact"/>
        <w:ind w:left="720" w:right="170" w:hanging="720"/>
        <w:outlineLvl w:val="2"/>
        <w:rPr>
          <w:rFonts w:ascii="Calibri" w:hAnsi="Calibri" w:cs="Arial"/>
          <w:b/>
          <w:bCs/>
          <w:smallCaps/>
        </w:rPr>
      </w:pPr>
      <w:r w:rsidRPr="00051B17">
        <w:rPr>
          <w:rFonts w:ascii="Calibri" w:hAnsi="Calibri" w:cs="Arial"/>
          <w:b/>
          <w:bCs/>
          <w:i/>
          <w:iCs/>
          <w:smallCaps/>
        </w:rPr>
        <w:t xml:space="preserve">Premesso che </w:t>
      </w:r>
      <w:r w:rsidR="00135810">
        <w:rPr>
          <w:rFonts w:ascii="Calibri" w:hAnsi="Calibri" w:cs="Arial"/>
          <w:b/>
          <w:bCs/>
          <w:i/>
          <w:iCs/>
          <w:smallCaps/>
        </w:rPr>
        <w:t xml:space="preserve">la presente convenzione </w:t>
      </w:r>
      <w:r w:rsidRPr="00051B17">
        <w:rPr>
          <w:rFonts w:ascii="Calibri" w:hAnsi="Calibri" w:cs="Arial"/>
          <w:b/>
          <w:bCs/>
          <w:i/>
          <w:iCs/>
          <w:smallCaps/>
        </w:rPr>
        <w:t>opera nel rispetto</w:t>
      </w:r>
      <w:r w:rsidR="008E3B6D">
        <w:rPr>
          <w:rFonts w:ascii="Calibri" w:hAnsi="Calibri" w:cs="Arial"/>
          <w:b/>
          <w:bCs/>
          <w:i/>
          <w:iCs/>
          <w:smallCaps/>
        </w:rPr>
        <w:t xml:space="preserve"> dei seguenti provvedimenti normativi ed amministrativi </w:t>
      </w:r>
    </w:p>
    <w:p w14:paraId="36781B31" w14:textId="77777777" w:rsidR="00051B17" w:rsidRPr="00051B17" w:rsidRDefault="00051B17" w:rsidP="009E20B6">
      <w:pPr>
        <w:numPr>
          <w:ilvl w:val="0"/>
          <w:numId w:val="9"/>
        </w:numPr>
        <w:spacing w:before="120" w:after="200"/>
        <w:ind w:left="425" w:hanging="357"/>
        <w:jc w:val="both"/>
        <w:rPr>
          <w:rFonts w:ascii="Calibri" w:hAnsi="Calibri" w:cs="Arial"/>
        </w:rPr>
      </w:pPr>
      <w:r w:rsidRPr="00051B17">
        <w:rPr>
          <w:rFonts w:ascii="Calibri" w:hAnsi="Calibri" w:cs="Arial"/>
        </w:rPr>
        <w:t xml:space="preserve">Legge 7/08/1990 n. 241 “Nuove norme in materia di procedimento amministrativo e di diritto di accesso ai documenti amministrativi” e </w:t>
      </w:r>
      <w:proofErr w:type="spellStart"/>
      <w:r w:rsidRPr="00051B17">
        <w:rPr>
          <w:rFonts w:ascii="Calibri" w:hAnsi="Calibri" w:cs="Arial"/>
        </w:rPr>
        <w:t>s.m.i.</w:t>
      </w:r>
      <w:proofErr w:type="spellEnd"/>
    </w:p>
    <w:p w14:paraId="38B80489" w14:textId="77777777" w:rsidR="00051B17" w:rsidRPr="00051B17" w:rsidRDefault="00051B17" w:rsidP="009E20B6">
      <w:pPr>
        <w:numPr>
          <w:ilvl w:val="0"/>
          <w:numId w:val="9"/>
        </w:numPr>
        <w:spacing w:before="120" w:after="200"/>
        <w:ind w:left="425" w:hanging="357"/>
        <w:jc w:val="both"/>
        <w:rPr>
          <w:rFonts w:ascii="Calibri" w:hAnsi="Calibri" w:cs="Arial"/>
        </w:rPr>
      </w:pPr>
      <w:r w:rsidRPr="00051B17">
        <w:rPr>
          <w:rFonts w:ascii="Calibri" w:hAnsi="Calibri" w:cs="Arial"/>
        </w:rPr>
        <w:t>Decreto del Presidente della Repubblica 28 dicembre 2000, n. 445 “Testo unico delle disposizioni legislative e regolamentari in materia di documentazione amministrativa”.</w:t>
      </w:r>
    </w:p>
    <w:p w14:paraId="0692DE87" w14:textId="77777777" w:rsidR="00051B17" w:rsidRPr="00051B17" w:rsidRDefault="00051B17" w:rsidP="009E20B6">
      <w:pPr>
        <w:numPr>
          <w:ilvl w:val="0"/>
          <w:numId w:val="9"/>
        </w:numPr>
        <w:spacing w:before="120" w:after="200"/>
        <w:ind w:left="425" w:hanging="357"/>
        <w:jc w:val="both"/>
        <w:rPr>
          <w:rFonts w:ascii="Calibri" w:hAnsi="Calibri" w:cs="Arial"/>
        </w:rPr>
      </w:pPr>
      <w:r w:rsidRPr="00051B17">
        <w:rPr>
          <w:rFonts w:ascii="Calibri" w:hAnsi="Calibri" w:cs="Arial"/>
        </w:rPr>
        <w:t>Decreto legislativo n. 42 del 22 gennaio 2004 –Codice dei beni culturali e del paesaggio, ai sensi dell’articolo 10 della legge 6 luglio 2002 n. 137.</w:t>
      </w:r>
    </w:p>
    <w:p w14:paraId="4B6FA3F4" w14:textId="77777777" w:rsidR="007F1034" w:rsidRDefault="00051B17" w:rsidP="009E20B6">
      <w:pPr>
        <w:numPr>
          <w:ilvl w:val="0"/>
          <w:numId w:val="9"/>
        </w:numPr>
        <w:spacing w:before="120" w:after="200"/>
        <w:ind w:left="425" w:hanging="357"/>
        <w:jc w:val="both"/>
        <w:rPr>
          <w:rFonts w:ascii="Calibri" w:hAnsi="Calibri" w:cs="Arial"/>
        </w:rPr>
      </w:pPr>
      <w:r w:rsidRPr="007F1034">
        <w:rPr>
          <w:rFonts w:ascii="Calibri" w:hAnsi="Calibri" w:cs="Arial"/>
        </w:rPr>
        <w:t xml:space="preserve">Decreto legislativo n. 82/2005 recante il Codice dell’Amministrazione digitale e </w:t>
      </w:r>
      <w:proofErr w:type="spellStart"/>
      <w:r w:rsidR="007F1034" w:rsidRPr="00051B17">
        <w:rPr>
          <w:rFonts w:ascii="Calibri" w:hAnsi="Calibri" w:cs="Arial"/>
        </w:rPr>
        <w:t>ss.mm.ii</w:t>
      </w:r>
      <w:proofErr w:type="spellEnd"/>
      <w:r w:rsidR="007F1034">
        <w:rPr>
          <w:rFonts w:ascii="Calibri" w:hAnsi="Calibri" w:cs="Arial"/>
        </w:rPr>
        <w:t>.</w:t>
      </w:r>
    </w:p>
    <w:p w14:paraId="14F1A95A" w14:textId="77777777" w:rsidR="00051B17" w:rsidRPr="007F1034" w:rsidRDefault="00051B17" w:rsidP="009E20B6">
      <w:pPr>
        <w:numPr>
          <w:ilvl w:val="0"/>
          <w:numId w:val="9"/>
        </w:numPr>
        <w:spacing w:before="120" w:after="200"/>
        <w:ind w:left="425" w:hanging="357"/>
        <w:jc w:val="both"/>
        <w:rPr>
          <w:rFonts w:ascii="Calibri" w:hAnsi="Calibri" w:cs="Arial"/>
        </w:rPr>
      </w:pPr>
      <w:r w:rsidRPr="007F1034">
        <w:rPr>
          <w:rFonts w:ascii="Calibri" w:hAnsi="Calibri" w:cs="Arial"/>
        </w:rPr>
        <w:t>Delibera di Giunta regionale 1759 del 01/12/2008 - Avvio della sperimentazione e dell’analisi finalizzata alla definizione del sistema di conservazione dei documenti cartacei e digitali della Regione Marche;</w:t>
      </w:r>
    </w:p>
    <w:p w14:paraId="15FA8FC7" w14:textId="77777777" w:rsidR="00051B17" w:rsidRPr="00051B17" w:rsidRDefault="00051B17" w:rsidP="009E20B6">
      <w:pPr>
        <w:numPr>
          <w:ilvl w:val="0"/>
          <w:numId w:val="9"/>
        </w:numPr>
        <w:spacing w:before="120" w:after="200"/>
        <w:ind w:left="425" w:hanging="357"/>
        <w:jc w:val="both"/>
        <w:rPr>
          <w:rFonts w:ascii="Calibri" w:hAnsi="Calibri" w:cs="Arial"/>
        </w:rPr>
      </w:pPr>
      <w:r w:rsidRPr="00051B17">
        <w:rPr>
          <w:rFonts w:ascii="Calibri" w:hAnsi="Calibri" w:cs="Arial"/>
        </w:rPr>
        <w:t>Delibera di Giunta n. 167 del 14/02/2010 “Definizione delle modalità operative di attuazione del Polo di conservazione digitale della Regione Marche.</w:t>
      </w:r>
    </w:p>
    <w:p w14:paraId="486A93F8" w14:textId="77777777" w:rsidR="00051B17" w:rsidRPr="00051B17" w:rsidRDefault="00051B17" w:rsidP="009E20B6">
      <w:pPr>
        <w:numPr>
          <w:ilvl w:val="0"/>
          <w:numId w:val="9"/>
        </w:numPr>
        <w:spacing w:before="120" w:after="200"/>
        <w:ind w:left="425" w:hanging="357"/>
        <w:jc w:val="both"/>
        <w:rPr>
          <w:rFonts w:ascii="Calibri" w:hAnsi="Calibri" w:cs="Arial"/>
        </w:rPr>
      </w:pPr>
      <w:r w:rsidRPr="00051B17">
        <w:rPr>
          <w:rFonts w:ascii="Calibri" w:hAnsi="Calibri" w:cs="Arial"/>
        </w:rPr>
        <w:t>Decreto della P.F. Sistemi informativi e telematici n. 213/INF_02 del 30/11/2010 di approvazione di una procedura aperta per l’acquisizione di beni e servizi per la creazione e gestione del Polo regionale di conservazione degli archivi digitali.</w:t>
      </w:r>
    </w:p>
    <w:p w14:paraId="3BBB604B" w14:textId="77777777" w:rsidR="00051B17" w:rsidRPr="00051B17" w:rsidRDefault="00051B17" w:rsidP="009E20B6">
      <w:pPr>
        <w:numPr>
          <w:ilvl w:val="0"/>
          <w:numId w:val="9"/>
        </w:numPr>
        <w:spacing w:before="120" w:after="200"/>
        <w:ind w:left="425" w:hanging="357"/>
        <w:jc w:val="both"/>
        <w:rPr>
          <w:rFonts w:ascii="Calibri" w:hAnsi="Calibri" w:cs="Arial"/>
        </w:rPr>
      </w:pPr>
      <w:r w:rsidRPr="00051B17">
        <w:rPr>
          <w:rFonts w:ascii="Calibri" w:hAnsi="Calibri" w:cs="Arial"/>
        </w:rPr>
        <w:t>Delibera di Giunta n. 56 del 23/01/2012 “Approvazione del manuale di gestione dei flussi documentali e degli archivi della Giunta regionale e istituzione dell'area organizzativa omogenea nell'ambito della Giunta regionale”.</w:t>
      </w:r>
    </w:p>
    <w:p w14:paraId="1E69F6DD" w14:textId="77777777" w:rsidR="00051B17" w:rsidRPr="00051B17" w:rsidRDefault="00051B17" w:rsidP="009E20B6">
      <w:pPr>
        <w:numPr>
          <w:ilvl w:val="0"/>
          <w:numId w:val="9"/>
        </w:numPr>
        <w:spacing w:before="120" w:after="200"/>
        <w:ind w:left="425" w:hanging="357"/>
        <w:jc w:val="both"/>
        <w:rPr>
          <w:rFonts w:ascii="Calibri" w:hAnsi="Calibri" w:cs="Arial"/>
        </w:rPr>
      </w:pPr>
      <w:r w:rsidRPr="00051B17">
        <w:rPr>
          <w:rFonts w:ascii="Calibri" w:hAnsi="Calibri" w:cs="Arial"/>
        </w:rPr>
        <w:lastRenderedPageBreak/>
        <w:t xml:space="preserve">Linee guida sulla formazione, gestione e conservazione dei documenti informatici adottate con determinazione </w:t>
      </w:r>
      <w:proofErr w:type="spellStart"/>
      <w:r w:rsidRPr="00051B17">
        <w:rPr>
          <w:rFonts w:ascii="Calibri" w:hAnsi="Calibri" w:cs="Arial"/>
        </w:rPr>
        <w:t>AgID</w:t>
      </w:r>
      <w:proofErr w:type="spellEnd"/>
      <w:r w:rsidRPr="00051B17">
        <w:rPr>
          <w:rFonts w:ascii="Calibri" w:hAnsi="Calibri" w:cs="Arial"/>
        </w:rPr>
        <w:t xml:space="preserve"> n. 407/2020 e </w:t>
      </w:r>
      <w:proofErr w:type="spellStart"/>
      <w:r w:rsidRPr="00051B17">
        <w:rPr>
          <w:rFonts w:ascii="Calibri" w:hAnsi="Calibri" w:cs="Arial"/>
        </w:rPr>
        <w:t>s.m.i.</w:t>
      </w:r>
      <w:proofErr w:type="spellEnd"/>
    </w:p>
    <w:p w14:paraId="6230390D" w14:textId="77777777" w:rsidR="00051B17" w:rsidRPr="00051B17" w:rsidRDefault="00051B17" w:rsidP="009E20B6">
      <w:pPr>
        <w:numPr>
          <w:ilvl w:val="0"/>
          <w:numId w:val="9"/>
        </w:numPr>
        <w:spacing w:before="120" w:after="200"/>
        <w:ind w:left="425" w:hanging="357"/>
        <w:jc w:val="both"/>
        <w:rPr>
          <w:rFonts w:ascii="Calibri" w:hAnsi="Calibri" w:cs="Arial"/>
        </w:rPr>
      </w:pPr>
      <w:r w:rsidRPr="00051B17">
        <w:rPr>
          <w:rFonts w:ascii="Calibri" w:hAnsi="Calibri" w:cs="Arial"/>
        </w:rPr>
        <w:t>Delibera di Giunta regionale n. 265 del 10/03/2014 – Avvio dei servizi del Polo di conservazione digitale Marche DigiP.</w:t>
      </w:r>
    </w:p>
    <w:p w14:paraId="6F098D79" w14:textId="77777777" w:rsidR="00051B17" w:rsidRPr="00051B17" w:rsidRDefault="00051B17" w:rsidP="009E20B6">
      <w:pPr>
        <w:numPr>
          <w:ilvl w:val="0"/>
          <w:numId w:val="9"/>
        </w:numPr>
        <w:spacing w:before="120" w:after="120"/>
        <w:ind w:left="425" w:hanging="357"/>
        <w:jc w:val="both"/>
        <w:rPr>
          <w:rFonts w:ascii="Calibri" w:hAnsi="Calibri" w:cs="Arial"/>
        </w:rPr>
      </w:pPr>
      <w:r w:rsidRPr="00051B17">
        <w:rPr>
          <w:rFonts w:ascii="Calibri" w:hAnsi="Calibri" w:cs="Arial"/>
        </w:rPr>
        <w:t>Legge Regionale 16 febbraio 2015, n. 3 “Legge di innovazione e semplificazione amministrativa”.</w:t>
      </w:r>
    </w:p>
    <w:p w14:paraId="5C854E6C" w14:textId="77777777" w:rsidR="00051B17" w:rsidRPr="00051B17" w:rsidRDefault="00051B17" w:rsidP="009E20B6">
      <w:pPr>
        <w:numPr>
          <w:ilvl w:val="0"/>
          <w:numId w:val="9"/>
        </w:numPr>
        <w:spacing w:before="120" w:after="120"/>
        <w:ind w:left="425" w:hanging="357"/>
        <w:jc w:val="both"/>
        <w:rPr>
          <w:rFonts w:ascii="Calibri" w:hAnsi="Calibri" w:cs="Arial"/>
        </w:rPr>
      </w:pPr>
      <w:r w:rsidRPr="00051B17">
        <w:rPr>
          <w:rFonts w:ascii="Calibri" w:hAnsi="Calibri" w:cs="Arial"/>
        </w:rPr>
        <w:t>Delibera di Giunta n. 267 del 25/03/2016 “Disposizioni attuative art. 15 L.R. 16 febbraio 2015, n. 3 - Polo Marche DigiP - Convenzione con gli Enti del territorio - Modifica DGR n. 265/2014 e DGR n. 56/2012”</w:t>
      </w:r>
    </w:p>
    <w:p w14:paraId="011E5BA2" w14:textId="77777777" w:rsidR="00051B17" w:rsidRPr="00051B17" w:rsidRDefault="00051B17" w:rsidP="009E20B6">
      <w:pPr>
        <w:numPr>
          <w:ilvl w:val="0"/>
          <w:numId w:val="9"/>
        </w:numPr>
        <w:spacing w:before="120" w:after="120"/>
        <w:ind w:left="425" w:hanging="357"/>
        <w:jc w:val="both"/>
        <w:rPr>
          <w:rFonts w:ascii="Calibri" w:hAnsi="Calibri" w:cs="Arial"/>
        </w:rPr>
      </w:pPr>
      <w:r w:rsidRPr="00051B17">
        <w:rPr>
          <w:rFonts w:ascii="Calibri" w:hAnsi="Calibri" w:cs="Arial"/>
        </w:rPr>
        <w:t xml:space="preserve">Decreto della P.F. Sistemi informativi e telematici n. 48 del 28/06/2016: “CIG 6399462B18. D.Lgs.163/2006 e </w:t>
      </w:r>
      <w:proofErr w:type="spellStart"/>
      <w:r w:rsidRPr="00051B17">
        <w:rPr>
          <w:rFonts w:ascii="Calibri" w:hAnsi="Calibri" w:cs="Arial"/>
        </w:rPr>
        <w:t>ss.mm.ii</w:t>
      </w:r>
      <w:proofErr w:type="spellEnd"/>
      <w:r w:rsidRPr="00051B17">
        <w:rPr>
          <w:rFonts w:ascii="Calibri" w:hAnsi="Calibri" w:cs="Arial"/>
        </w:rPr>
        <w:t>. Procedura aperta per acquisizione servizi di gestione del Polo di conservazione Marche DigiP per tre anni - Aggiudicazione definitiva ed efficace R.T.I. Unimatica S.p.a.+ Telecom Italia S.p.a. - € 727.440,00 (IVA esclusa).”</w:t>
      </w:r>
    </w:p>
    <w:p w14:paraId="04ADF387" w14:textId="77777777" w:rsidR="00051B17" w:rsidRPr="00051B17" w:rsidRDefault="00051B17" w:rsidP="009E20B6">
      <w:pPr>
        <w:numPr>
          <w:ilvl w:val="0"/>
          <w:numId w:val="9"/>
        </w:numPr>
        <w:spacing w:before="120" w:after="120"/>
        <w:ind w:left="426" w:hanging="284"/>
        <w:jc w:val="both"/>
        <w:rPr>
          <w:rFonts w:ascii="Calibri" w:hAnsi="Calibri" w:cs="Arial"/>
        </w:rPr>
      </w:pPr>
      <w:r w:rsidRPr="00051B17">
        <w:rPr>
          <w:rFonts w:ascii="Calibri" w:hAnsi="Calibri" w:cs="Arial"/>
        </w:rPr>
        <w:t xml:space="preserve">Decreto legislativo n. 33 del 14 marzo 2013 - Riordino della disciplina riguardante il diritto di accesso civico e gli obblighi di pubblicità, trasparenza e diffusione di informazioni da parte delle pubbliche amministrazioni e </w:t>
      </w:r>
      <w:proofErr w:type="spellStart"/>
      <w:r w:rsidRPr="00051B17">
        <w:rPr>
          <w:rFonts w:ascii="Calibri" w:hAnsi="Calibri" w:cs="Arial"/>
        </w:rPr>
        <w:t>s.m.i</w:t>
      </w:r>
      <w:proofErr w:type="spellEnd"/>
    </w:p>
    <w:p w14:paraId="206432D3" w14:textId="77777777" w:rsidR="00051B17" w:rsidRPr="00051B17" w:rsidRDefault="00051B17" w:rsidP="009E20B6">
      <w:pPr>
        <w:numPr>
          <w:ilvl w:val="0"/>
          <w:numId w:val="9"/>
        </w:numPr>
        <w:spacing w:before="120" w:after="120"/>
        <w:ind w:left="426" w:hanging="284"/>
        <w:jc w:val="both"/>
        <w:rPr>
          <w:rFonts w:ascii="Calibri" w:hAnsi="Calibri" w:cs="Arial"/>
        </w:rPr>
      </w:pPr>
      <w:r w:rsidRPr="00051B17">
        <w:rPr>
          <w:rFonts w:ascii="Calibri" w:hAnsi="Calibri" w:cs="Arial"/>
        </w:rPr>
        <w:t xml:space="preserve">Decreto legislativo 30 giugno 2003, n. 196 “Codice in materia di protezione dei dati personali” e </w:t>
      </w:r>
      <w:proofErr w:type="spellStart"/>
      <w:r w:rsidRPr="00051B17">
        <w:rPr>
          <w:rFonts w:ascii="Calibri" w:hAnsi="Calibri" w:cs="Arial"/>
        </w:rPr>
        <w:t>s.m.i.</w:t>
      </w:r>
      <w:proofErr w:type="spellEnd"/>
    </w:p>
    <w:p w14:paraId="3EFE9124" w14:textId="623E4BF8" w:rsidR="00051B17" w:rsidRDefault="00051B17" w:rsidP="009E20B6">
      <w:pPr>
        <w:numPr>
          <w:ilvl w:val="0"/>
          <w:numId w:val="9"/>
        </w:numPr>
        <w:spacing w:before="120" w:after="120"/>
        <w:ind w:left="426" w:hanging="284"/>
        <w:jc w:val="both"/>
        <w:rPr>
          <w:rFonts w:ascii="Calibri" w:hAnsi="Calibri" w:cs="Arial"/>
        </w:rPr>
      </w:pPr>
      <w:r w:rsidRPr="00051B17">
        <w:rPr>
          <w:rFonts w:ascii="Calibri" w:hAnsi="Calibri" w:cs="Arial"/>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2F1A86A9" w14:textId="7FA4BB27" w:rsidR="00135810" w:rsidRPr="00135810" w:rsidRDefault="00135810" w:rsidP="009E20B6">
      <w:pPr>
        <w:numPr>
          <w:ilvl w:val="0"/>
          <w:numId w:val="9"/>
        </w:numPr>
        <w:spacing w:before="120" w:after="120"/>
        <w:ind w:left="426" w:hanging="284"/>
        <w:jc w:val="both"/>
        <w:rPr>
          <w:rFonts w:ascii="Calibri" w:hAnsi="Calibri" w:cs="Arial"/>
        </w:rPr>
      </w:pPr>
      <w:r w:rsidRPr="00135810">
        <w:rPr>
          <w:rFonts w:ascii="Calibri" w:hAnsi="Calibri" w:cs="Arial"/>
        </w:rPr>
        <w:t>decreto del Presidente del Consiglio dei ministri 12 gennaio 2024, registrato dalla Corte dei conti al n. 294/2024 con cui è stato approvato il “Piano triennale per l’informatica nella pubblica amministrazione 2024-2026”, nonché l’aggiornamento 2025 dello stesso Piano approvato con DPCM il 3 dicembre 2024 e ammesso alla registrazione il 20 gennaio 2025;</w:t>
      </w:r>
    </w:p>
    <w:p w14:paraId="0AF55046" w14:textId="77777777" w:rsidR="00490C11" w:rsidRPr="00051B17" w:rsidRDefault="00490C11" w:rsidP="00135810">
      <w:pPr>
        <w:spacing w:before="120" w:after="120"/>
        <w:jc w:val="both"/>
        <w:rPr>
          <w:rFonts w:ascii="Calibri" w:hAnsi="Calibri" w:cs="Arial"/>
        </w:rPr>
      </w:pPr>
    </w:p>
    <w:p w14:paraId="4712ED61" w14:textId="11DA52BC" w:rsidR="00051B17" w:rsidRPr="00051B17" w:rsidRDefault="0038671E" w:rsidP="00051B17">
      <w:pPr>
        <w:keepNext/>
        <w:tabs>
          <w:tab w:val="center" w:pos="2835"/>
        </w:tabs>
        <w:spacing w:after="120" w:line="360" w:lineRule="exact"/>
        <w:ind w:left="720" w:right="170" w:hanging="720"/>
        <w:outlineLvl w:val="2"/>
        <w:rPr>
          <w:rFonts w:ascii="Calibri" w:hAnsi="Calibri" w:cs="Arial"/>
          <w:b/>
          <w:bCs/>
          <w:i/>
          <w:iCs/>
          <w:smallCaps/>
        </w:rPr>
      </w:pPr>
      <w:r>
        <w:rPr>
          <w:rFonts w:ascii="Calibri" w:hAnsi="Calibri" w:cs="Arial"/>
          <w:b/>
          <w:bCs/>
          <w:i/>
          <w:iCs/>
          <w:smallCaps/>
        </w:rPr>
        <w:t xml:space="preserve">CONSIDERATO </w:t>
      </w:r>
      <w:r w:rsidR="00051B17" w:rsidRPr="00051B17">
        <w:rPr>
          <w:rFonts w:ascii="Calibri" w:hAnsi="Calibri" w:cs="Arial"/>
          <w:b/>
          <w:bCs/>
          <w:i/>
          <w:iCs/>
          <w:smallCaps/>
        </w:rPr>
        <w:t>CHE:</w:t>
      </w:r>
    </w:p>
    <w:p w14:paraId="3C29758F" w14:textId="77777777" w:rsidR="00051B17" w:rsidRPr="00051B17" w:rsidRDefault="00051B17" w:rsidP="009E20B6">
      <w:pPr>
        <w:numPr>
          <w:ilvl w:val="0"/>
          <w:numId w:val="7"/>
        </w:numPr>
        <w:tabs>
          <w:tab w:val="num" w:pos="426"/>
        </w:tabs>
        <w:spacing w:after="60"/>
        <w:ind w:left="426" w:hanging="426"/>
        <w:jc w:val="both"/>
        <w:rPr>
          <w:rFonts w:ascii="Calibri" w:eastAsia="Calibri" w:hAnsi="Calibri"/>
          <w:lang w:eastAsia="en-US"/>
        </w:rPr>
      </w:pPr>
      <w:r w:rsidRPr="00051B17">
        <w:rPr>
          <w:rFonts w:ascii="Calibri" w:eastAsia="Calibri" w:hAnsi="Calibri"/>
          <w:lang w:eastAsia="en-US"/>
        </w:rPr>
        <w:t>la Regione Marche ha previsto la costituzione del Polo di conservazione con la Delibera di Giunta regionale n. 1039 del 30/07/2008 “Modalità Attuative del Programma Operativo (MAPO) della Regione Marche - POR-FESR - Competitività regionale e occupazione 2007-2013” e ha deliberato con atto di Giunta n.167 del 01/02/2010 la costituzione del Polo regionale di conservazione digitale denominato “Marche DigiP”, d’ora in poi denominato Polo Marche DigiP;</w:t>
      </w:r>
    </w:p>
    <w:p w14:paraId="1D8FC831" w14:textId="77777777" w:rsidR="00051B17" w:rsidRPr="00051B17" w:rsidRDefault="00051B17" w:rsidP="009E20B6">
      <w:pPr>
        <w:numPr>
          <w:ilvl w:val="0"/>
          <w:numId w:val="7"/>
        </w:numPr>
        <w:spacing w:after="60"/>
        <w:ind w:left="426" w:hanging="426"/>
        <w:jc w:val="both"/>
        <w:rPr>
          <w:rFonts w:ascii="Calibri" w:eastAsia="Calibri" w:hAnsi="Calibri"/>
          <w:lang w:eastAsia="en-US"/>
        </w:rPr>
      </w:pPr>
      <w:r w:rsidRPr="00051B17">
        <w:rPr>
          <w:rFonts w:ascii="Calibri" w:eastAsia="Calibri" w:hAnsi="Calibri"/>
          <w:lang w:eastAsia="en-US"/>
        </w:rPr>
        <w:t>Polo Marche DigiP è la struttura individuata dalla Regione Marche per la fornitura della soluzione tecnologica, organizzativa, giuridica ed archivistica per la gestione e conservazione di archivi digitali della Amministrazione regionale e degli enti locali del territorio regionale;</w:t>
      </w:r>
    </w:p>
    <w:p w14:paraId="2FFFC017" w14:textId="77777777" w:rsidR="00051B17" w:rsidRPr="00051B17" w:rsidRDefault="00051B17" w:rsidP="009E20B6">
      <w:pPr>
        <w:numPr>
          <w:ilvl w:val="0"/>
          <w:numId w:val="7"/>
        </w:numPr>
        <w:spacing w:after="60"/>
        <w:ind w:left="426" w:hanging="426"/>
        <w:jc w:val="both"/>
        <w:rPr>
          <w:rFonts w:ascii="Calibri" w:eastAsia="Calibri" w:hAnsi="Calibri"/>
          <w:lang w:eastAsia="en-US"/>
        </w:rPr>
      </w:pPr>
      <w:r w:rsidRPr="00051B17">
        <w:rPr>
          <w:rFonts w:ascii="Calibri" w:eastAsia="Calibri" w:hAnsi="Calibri"/>
          <w:lang w:eastAsia="en-US"/>
        </w:rPr>
        <w:lastRenderedPageBreak/>
        <w:t>Polo Marche DigiP nasce con gli obiettivi di conservazione degli archivi digitali della Regione e degli enti regionali e rendere fruibili i contenuti digitali conservati da parte dei soggetti aventi diritto;</w:t>
      </w:r>
    </w:p>
    <w:p w14:paraId="0179065B" w14:textId="0FA62DDA" w:rsidR="00051B17" w:rsidRDefault="00051B17" w:rsidP="009E20B6">
      <w:pPr>
        <w:numPr>
          <w:ilvl w:val="0"/>
          <w:numId w:val="7"/>
        </w:numPr>
        <w:spacing w:after="60"/>
        <w:ind w:left="426" w:hanging="426"/>
        <w:jc w:val="both"/>
        <w:rPr>
          <w:rFonts w:ascii="Calibri" w:eastAsia="Calibri" w:hAnsi="Calibri"/>
          <w:lang w:eastAsia="en-US"/>
        </w:rPr>
      </w:pPr>
      <w:r w:rsidRPr="00051B17">
        <w:rPr>
          <w:rFonts w:ascii="Calibri" w:eastAsia="Calibri" w:hAnsi="Calibri"/>
          <w:lang w:eastAsia="en-US"/>
        </w:rPr>
        <w:t>in seguito all’aggiudicazione della procedura aperta per l’acquisizione servizi di gestione del Polo di conservazione Marche DigiP per tre anni - la cui aggiudicazione efficace è stata formalizzata con DDPF n.48/INF del 28.06.2016 – è stata realizzata l’infrastruttura organizzativa, tecnologica e giuridica necessaria all’avvio dei servizi di archiviazione digitale a norma;</w:t>
      </w:r>
    </w:p>
    <w:p w14:paraId="7539AB15" w14:textId="2B6F99D3" w:rsidR="00600815" w:rsidRPr="00135810" w:rsidRDefault="00600815" w:rsidP="009E20B6">
      <w:pPr>
        <w:numPr>
          <w:ilvl w:val="0"/>
          <w:numId w:val="7"/>
        </w:numPr>
        <w:spacing w:after="60"/>
        <w:ind w:left="426" w:hanging="426"/>
        <w:jc w:val="both"/>
        <w:rPr>
          <w:rFonts w:ascii="Calibri" w:eastAsia="Calibri" w:hAnsi="Calibri"/>
          <w:i/>
          <w:iCs/>
          <w:lang w:eastAsia="en-US"/>
        </w:rPr>
      </w:pPr>
      <w:r w:rsidRPr="00135810">
        <w:rPr>
          <w:rFonts w:ascii="Calibri" w:eastAsia="Calibri" w:hAnsi="Calibri"/>
          <w:lang w:eastAsia="en-US"/>
        </w:rPr>
        <w:t xml:space="preserve">L’art.34 comma 1 bis del </w:t>
      </w:r>
      <w:proofErr w:type="spellStart"/>
      <w:r w:rsidRPr="00135810">
        <w:rPr>
          <w:rFonts w:ascii="Calibri" w:eastAsia="Calibri" w:hAnsi="Calibri"/>
          <w:lang w:eastAsia="en-US"/>
        </w:rPr>
        <w:t>d.lgs</w:t>
      </w:r>
      <w:proofErr w:type="spellEnd"/>
      <w:r w:rsidRPr="00135810">
        <w:rPr>
          <w:rFonts w:ascii="Calibri" w:eastAsia="Calibri" w:hAnsi="Calibri"/>
          <w:lang w:eastAsia="en-US"/>
        </w:rPr>
        <w:t xml:space="preserve"> 82/05 prevede che</w:t>
      </w:r>
      <w:r w:rsidR="00135810" w:rsidRPr="00135810">
        <w:rPr>
          <w:rFonts w:ascii="Calibri" w:eastAsia="Calibri" w:hAnsi="Calibri"/>
          <w:lang w:eastAsia="en-US"/>
        </w:rPr>
        <w:t xml:space="preserve"> l</w:t>
      </w:r>
      <w:r w:rsidRPr="00135810">
        <w:rPr>
          <w:rFonts w:ascii="Calibri" w:eastAsia="Calibri" w:hAnsi="Calibri"/>
          <w:lang w:eastAsia="en-US"/>
        </w:rPr>
        <w:t xml:space="preserve">e pubbliche amministrazioni possono procedere alla conservazione dei documenti informatici anche  affidandola, in modo totale o parziale, nel rispetto della disciplina vigente, ad altri soggetti, pubblici o privati che possiedono i requisiti di qualità, di sicurezza e organizzazione individuati, nel rispetto della disciplina europea, nelle Linee guida di cui all'art 71 relative alla formazione, gestione e conservazione dei documenti informatici nonché in un regolamento sui criteri per la fornitura dei servizi di conservazione dei documenti informatici emanato da </w:t>
      </w:r>
      <w:proofErr w:type="spellStart"/>
      <w:r w:rsidRPr="00135810">
        <w:rPr>
          <w:rFonts w:ascii="Calibri" w:eastAsia="Calibri" w:hAnsi="Calibri"/>
          <w:lang w:eastAsia="en-US"/>
        </w:rPr>
        <w:t>AgID</w:t>
      </w:r>
      <w:proofErr w:type="spellEnd"/>
      <w:r w:rsidRPr="00135810">
        <w:rPr>
          <w:rFonts w:ascii="Calibri" w:eastAsia="Calibri" w:hAnsi="Calibri"/>
          <w:lang w:eastAsia="en-US"/>
        </w:rPr>
        <w:t>, avuto riguardo all'esigenza di assicurare la conformità dei documenti conservati agli originali nonché la qualità e la sicurezza del sistema di conservazione.</w:t>
      </w:r>
    </w:p>
    <w:p w14:paraId="2152B5E0" w14:textId="188BA23C" w:rsidR="00600815" w:rsidRPr="00135810" w:rsidRDefault="00600815" w:rsidP="009E20B6">
      <w:pPr>
        <w:numPr>
          <w:ilvl w:val="0"/>
          <w:numId w:val="7"/>
        </w:numPr>
        <w:spacing w:after="60"/>
        <w:ind w:left="426" w:hanging="426"/>
        <w:jc w:val="both"/>
        <w:rPr>
          <w:rFonts w:ascii="Calibri" w:eastAsia="Calibri" w:hAnsi="Calibri"/>
          <w:lang w:eastAsia="en-US"/>
        </w:rPr>
      </w:pPr>
      <w:r w:rsidRPr="00135810">
        <w:rPr>
          <w:rFonts w:ascii="Calibri" w:eastAsia="Calibri" w:hAnsi="Calibri"/>
          <w:lang w:eastAsia="en-US"/>
        </w:rPr>
        <w:t>Regione Marche è Conservatore accreditato</w:t>
      </w:r>
      <w:r w:rsidRPr="00135810">
        <w:rPr>
          <w:rFonts w:ascii="Calibri" w:eastAsia="Calibri" w:hAnsi="Calibri"/>
          <w:i/>
          <w:iCs/>
          <w:lang w:eastAsia="en-US"/>
        </w:rPr>
        <w:t xml:space="preserve"> </w:t>
      </w:r>
      <w:r w:rsidRPr="00135810">
        <w:rPr>
          <w:rFonts w:ascii="Calibri" w:eastAsia="Calibri" w:hAnsi="Calibri"/>
          <w:lang w:eastAsia="en-US"/>
        </w:rPr>
        <w:t>dall' AGID secondo quanto stabilito nella Circolare n. 65 del 10/04/14 ed inserito nel market place dei servizi di conservazione AGID https://conservatoriqualificati.agid.gov.it/?page_id=276</w:t>
      </w:r>
    </w:p>
    <w:p w14:paraId="1AF575ED" w14:textId="77777777" w:rsidR="00C31D6A" w:rsidRDefault="00051B17" w:rsidP="009E20B6">
      <w:pPr>
        <w:numPr>
          <w:ilvl w:val="0"/>
          <w:numId w:val="7"/>
        </w:numPr>
        <w:spacing w:after="60"/>
        <w:ind w:left="426" w:hanging="426"/>
        <w:jc w:val="both"/>
        <w:rPr>
          <w:rFonts w:ascii="Calibri" w:eastAsia="Calibri" w:hAnsi="Calibri"/>
          <w:lang w:eastAsia="en-US"/>
        </w:rPr>
      </w:pPr>
      <w:r w:rsidRPr="00051B17">
        <w:rPr>
          <w:rFonts w:ascii="Calibri" w:eastAsia="Calibri" w:hAnsi="Calibri"/>
          <w:lang w:eastAsia="en-US"/>
        </w:rPr>
        <w:t>ai sensi dell’</w:t>
      </w:r>
      <w:hyperlink r:id="rId11" w:history="1">
        <w:r w:rsidRPr="00051B17">
          <w:rPr>
            <w:rFonts w:ascii="Calibri" w:eastAsia="Calibri" w:hAnsi="Calibri"/>
            <w:lang w:eastAsia="en-US"/>
          </w:rPr>
          <w:t>art.15 della L.241/1990</w:t>
        </w:r>
      </w:hyperlink>
      <w:r w:rsidRPr="00051B17">
        <w:rPr>
          <w:rFonts w:ascii="Calibri" w:eastAsia="Calibri" w:hAnsi="Calibri"/>
          <w:lang w:eastAsia="en-US"/>
        </w:rPr>
        <w:t xml:space="preserve"> e </w:t>
      </w:r>
      <w:proofErr w:type="spellStart"/>
      <w:r w:rsidRPr="00051B17">
        <w:rPr>
          <w:rFonts w:ascii="Calibri" w:eastAsia="Calibri" w:hAnsi="Calibri"/>
          <w:lang w:eastAsia="en-US"/>
        </w:rPr>
        <w:t>s.m.i.</w:t>
      </w:r>
      <w:proofErr w:type="spellEnd"/>
      <w:r w:rsidRPr="00051B17">
        <w:rPr>
          <w:rFonts w:ascii="Calibri" w:eastAsia="Calibri" w:hAnsi="Calibri"/>
          <w:lang w:eastAsia="en-US"/>
        </w:rPr>
        <w:t xml:space="preserve"> “</w:t>
      </w:r>
      <w:r w:rsidRPr="00051B17">
        <w:rPr>
          <w:rFonts w:ascii="Calibri" w:eastAsia="Calibri" w:hAnsi="Calibri"/>
          <w:i/>
          <w:lang w:eastAsia="en-US"/>
        </w:rPr>
        <w:t>le amministrazioni pubbliche possono sempre concludere tra loro accordi per disciplinare lo svolgimento in collaborazione di attività di interesse comune</w:t>
      </w:r>
      <w:r w:rsidRPr="00051B17">
        <w:rPr>
          <w:rFonts w:ascii="Calibri" w:eastAsia="Calibri" w:hAnsi="Calibri"/>
          <w:lang w:eastAsia="en-US"/>
        </w:rPr>
        <w:t>”;</w:t>
      </w:r>
    </w:p>
    <w:p w14:paraId="55B9C6A9" w14:textId="7A61E81E" w:rsidR="00051B17" w:rsidRPr="00135810" w:rsidRDefault="0043430F" w:rsidP="009E20B6">
      <w:pPr>
        <w:numPr>
          <w:ilvl w:val="0"/>
          <w:numId w:val="7"/>
        </w:numPr>
        <w:spacing w:after="60"/>
        <w:ind w:left="426" w:hanging="426"/>
        <w:jc w:val="both"/>
        <w:rPr>
          <w:rFonts w:ascii="Calibri" w:eastAsia="Calibri" w:hAnsi="Calibri"/>
          <w:lang w:eastAsia="en-US"/>
        </w:rPr>
      </w:pPr>
      <w:r w:rsidRPr="00135810">
        <w:rPr>
          <w:rFonts w:ascii="Calibri" w:eastAsia="Calibri" w:hAnsi="Calibri"/>
          <w:lang w:eastAsia="en-US"/>
        </w:rPr>
        <w:t xml:space="preserve">In un’ottica quindi di collaborazione e cooperazione istituzionale </w:t>
      </w:r>
      <w:r w:rsidR="00051B17" w:rsidRPr="00135810">
        <w:rPr>
          <w:rFonts w:ascii="Calibri" w:eastAsia="Calibri" w:hAnsi="Calibri"/>
          <w:lang w:eastAsia="en-US"/>
        </w:rPr>
        <w:t xml:space="preserve">Polo Marche DigiP </w:t>
      </w:r>
      <w:r w:rsidRPr="00135810">
        <w:rPr>
          <w:rFonts w:ascii="Calibri" w:eastAsia="Calibri" w:hAnsi="Calibri"/>
          <w:lang w:eastAsia="en-US"/>
        </w:rPr>
        <w:t>può offrire un servizio di conservazione degli archivi digitali agli enti del territorio</w:t>
      </w:r>
      <w:r w:rsidR="00051B17" w:rsidRPr="00135810">
        <w:rPr>
          <w:rFonts w:ascii="Calibri" w:eastAsia="Calibri" w:hAnsi="Calibri"/>
          <w:lang w:eastAsia="en-US"/>
        </w:rPr>
        <w:t xml:space="preserve"> in modalità Software-</w:t>
      </w:r>
      <w:proofErr w:type="spellStart"/>
      <w:r w:rsidR="00051B17" w:rsidRPr="00135810">
        <w:rPr>
          <w:rFonts w:ascii="Calibri" w:eastAsia="Calibri" w:hAnsi="Calibri"/>
          <w:lang w:eastAsia="en-US"/>
        </w:rPr>
        <w:t>as</w:t>
      </w:r>
      <w:proofErr w:type="spellEnd"/>
      <w:r w:rsidR="00051B17" w:rsidRPr="00135810">
        <w:rPr>
          <w:rFonts w:ascii="Calibri" w:eastAsia="Calibri" w:hAnsi="Calibri"/>
          <w:lang w:eastAsia="en-US"/>
        </w:rPr>
        <w:t>-a-Service (SaaS)</w:t>
      </w:r>
      <w:r w:rsidRPr="00135810">
        <w:rPr>
          <w:rFonts w:ascii="Calibri" w:eastAsia="Calibri" w:hAnsi="Calibri"/>
          <w:lang w:eastAsia="en-US"/>
        </w:rPr>
        <w:t>, conforme alle normative vigenti ed a standard e protocolli adeguati e certificati.</w:t>
      </w:r>
    </w:p>
    <w:p w14:paraId="53072443" w14:textId="0384E999" w:rsidR="00051B17" w:rsidRPr="00051B17" w:rsidRDefault="00CC4F83" w:rsidP="009E20B6">
      <w:pPr>
        <w:numPr>
          <w:ilvl w:val="0"/>
          <w:numId w:val="7"/>
        </w:numPr>
        <w:spacing w:after="60"/>
        <w:ind w:left="426" w:hanging="426"/>
        <w:jc w:val="both"/>
        <w:rPr>
          <w:rFonts w:ascii="Calibri" w:eastAsia="Calibri" w:hAnsi="Calibri"/>
          <w:lang w:eastAsia="en-US"/>
        </w:rPr>
      </w:pPr>
      <w:r>
        <w:rPr>
          <w:rFonts w:ascii="Calibri" w:eastAsia="Calibri" w:hAnsi="Calibri"/>
          <w:lang w:eastAsia="en-US"/>
        </w:rPr>
        <w:t>R</w:t>
      </w:r>
      <w:r w:rsidR="00051B17" w:rsidRPr="00051B17">
        <w:rPr>
          <w:rFonts w:ascii="Calibri" w:eastAsia="Calibri" w:hAnsi="Calibri"/>
          <w:lang w:eastAsia="en-US"/>
        </w:rPr>
        <w:t xml:space="preserve">isulta </w:t>
      </w:r>
      <w:r w:rsidR="0043430F">
        <w:rPr>
          <w:rFonts w:ascii="Calibri" w:eastAsia="Calibri" w:hAnsi="Calibri"/>
          <w:lang w:eastAsia="en-US"/>
        </w:rPr>
        <w:t xml:space="preserve">quindi </w:t>
      </w:r>
      <w:r w:rsidR="00051B17" w:rsidRPr="00051B17">
        <w:rPr>
          <w:rFonts w:ascii="Calibri" w:eastAsia="Calibri" w:hAnsi="Calibri"/>
          <w:lang w:eastAsia="en-US"/>
        </w:rPr>
        <w:t xml:space="preserve">di interesse dell’Ente produttore avvalersi della Regione Marche – Polo Marche DigiP per la conservazione digitale dei documenti, quale soggetto in grado di fornire garanzie di sicurezza ed efficacia e che dispone della strumentazione tecnica necessaria e di personale adeguato allo scopo, stipulando apposita convenzione; </w:t>
      </w:r>
    </w:p>
    <w:p w14:paraId="5406FED9" w14:textId="4E566D0C" w:rsidR="00051B17" w:rsidRPr="00051B17" w:rsidRDefault="00F6387E" w:rsidP="009E20B6">
      <w:pPr>
        <w:numPr>
          <w:ilvl w:val="0"/>
          <w:numId w:val="7"/>
        </w:numPr>
        <w:spacing w:after="60"/>
        <w:ind w:left="426" w:hanging="426"/>
        <w:jc w:val="both"/>
        <w:rPr>
          <w:rFonts w:ascii="Calibri" w:eastAsia="Calibri" w:hAnsi="Calibri"/>
          <w:lang w:eastAsia="en-US"/>
        </w:rPr>
      </w:pPr>
      <w:r>
        <w:rPr>
          <w:rFonts w:ascii="Calibri" w:eastAsia="Calibri" w:hAnsi="Calibri"/>
          <w:lang w:eastAsia="en-US"/>
        </w:rPr>
        <w:t>T</w:t>
      </w:r>
      <w:r w:rsidR="00051B17" w:rsidRPr="00051B17">
        <w:rPr>
          <w:rFonts w:ascii="Calibri" w:eastAsia="Calibri" w:hAnsi="Calibri"/>
          <w:lang w:eastAsia="en-US"/>
        </w:rPr>
        <w:t xml:space="preserve">utti gli allegati previsti e richiamati all’interno della presente Convenzione, e segnatamente il Disciplinare Tecnico (Allegato </w:t>
      </w:r>
      <w:r>
        <w:rPr>
          <w:rFonts w:ascii="Calibri" w:eastAsia="Calibri" w:hAnsi="Calibri"/>
          <w:lang w:eastAsia="en-US"/>
        </w:rPr>
        <w:t>A.1</w:t>
      </w:r>
      <w:r w:rsidR="00051B17" w:rsidRPr="00051B17">
        <w:rPr>
          <w:rFonts w:ascii="Calibri" w:eastAsia="Calibri" w:hAnsi="Calibri"/>
          <w:lang w:eastAsia="en-US"/>
        </w:rPr>
        <w:t xml:space="preserve">), Schema rimborso </w:t>
      </w:r>
      <w:r w:rsidR="009E20B6">
        <w:rPr>
          <w:rFonts w:ascii="Calibri" w:eastAsia="Calibri" w:hAnsi="Calibri"/>
          <w:lang w:eastAsia="en-US"/>
        </w:rPr>
        <w:t>costi</w:t>
      </w:r>
      <w:r w:rsidR="00051B17" w:rsidRPr="00051B17">
        <w:rPr>
          <w:rFonts w:ascii="Calibri" w:eastAsia="Calibri" w:hAnsi="Calibri"/>
          <w:lang w:eastAsia="en-US"/>
        </w:rPr>
        <w:t xml:space="preserve"> (Allegato </w:t>
      </w:r>
      <w:r>
        <w:rPr>
          <w:rFonts w:ascii="Calibri" w:eastAsia="Calibri" w:hAnsi="Calibri"/>
          <w:lang w:eastAsia="en-US"/>
        </w:rPr>
        <w:t>A.2</w:t>
      </w:r>
      <w:r w:rsidR="00051B17" w:rsidRPr="00051B17">
        <w:rPr>
          <w:rFonts w:ascii="Calibri" w:eastAsia="Calibri" w:hAnsi="Calibri"/>
          <w:lang w:eastAsia="en-US"/>
        </w:rPr>
        <w:t>)</w:t>
      </w:r>
      <w:r w:rsidR="00CC4F83">
        <w:rPr>
          <w:rFonts w:ascii="Calibri" w:eastAsia="Calibri" w:hAnsi="Calibri"/>
          <w:lang w:eastAsia="en-US"/>
        </w:rPr>
        <w:t xml:space="preserve">, </w:t>
      </w:r>
      <w:r w:rsidR="00051B17" w:rsidRPr="00051B17">
        <w:rPr>
          <w:rFonts w:ascii="Calibri" w:eastAsia="Calibri" w:hAnsi="Calibri"/>
          <w:lang w:eastAsia="en-US"/>
        </w:rPr>
        <w:t xml:space="preserve">costituiscono parte integrante </w:t>
      </w:r>
      <w:r w:rsidR="00CC4F83">
        <w:rPr>
          <w:rFonts w:ascii="Calibri" w:eastAsia="Calibri" w:hAnsi="Calibri"/>
          <w:lang w:eastAsia="en-US"/>
        </w:rPr>
        <w:t xml:space="preserve">e sostanziale </w:t>
      </w:r>
      <w:r w:rsidR="00051B17" w:rsidRPr="00051B17">
        <w:rPr>
          <w:rFonts w:ascii="Calibri" w:eastAsia="Calibri" w:hAnsi="Calibri"/>
          <w:lang w:eastAsia="en-US"/>
        </w:rPr>
        <w:t>della stessa;</w:t>
      </w:r>
    </w:p>
    <w:p w14:paraId="2B6BA2E0" w14:textId="64A25680" w:rsidR="00051B17" w:rsidRDefault="00051B17" w:rsidP="00051B17">
      <w:pPr>
        <w:spacing w:after="120"/>
        <w:jc w:val="center"/>
        <w:rPr>
          <w:rFonts w:ascii="Calibri" w:eastAsia="Calibri" w:hAnsi="Calibri"/>
          <w:lang w:eastAsia="en-US"/>
        </w:rPr>
      </w:pPr>
    </w:p>
    <w:p w14:paraId="42DD50FB" w14:textId="3F7876EA" w:rsidR="00DD08FD" w:rsidRDefault="00DD08FD" w:rsidP="00051B17">
      <w:pPr>
        <w:spacing w:after="120"/>
        <w:jc w:val="center"/>
        <w:rPr>
          <w:rFonts w:ascii="Calibri" w:eastAsia="Calibri" w:hAnsi="Calibri"/>
          <w:lang w:eastAsia="en-US"/>
        </w:rPr>
      </w:pPr>
    </w:p>
    <w:p w14:paraId="0B76BEA9" w14:textId="657D1017" w:rsidR="00DD08FD" w:rsidRDefault="00DD08FD" w:rsidP="00051B17">
      <w:pPr>
        <w:spacing w:after="120"/>
        <w:jc w:val="center"/>
        <w:rPr>
          <w:rFonts w:ascii="Calibri" w:eastAsia="Calibri" w:hAnsi="Calibri"/>
          <w:lang w:eastAsia="en-US"/>
        </w:rPr>
      </w:pPr>
    </w:p>
    <w:p w14:paraId="09DF3320" w14:textId="52B91443" w:rsidR="00DD08FD" w:rsidRDefault="00DD08FD" w:rsidP="00051B17">
      <w:pPr>
        <w:spacing w:after="120"/>
        <w:jc w:val="center"/>
        <w:rPr>
          <w:rFonts w:ascii="Calibri" w:eastAsia="Calibri" w:hAnsi="Calibri"/>
          <w:lang w:eastAsia="en-US"/>
        </w:rPr>
      </w:pPr>
    </w:p>
    <w:p w14:paraId="214B2CAD" w14:textId="0F8C4E86" w:rsidR="00DD08FD" w:rsidRDefault="00DD08FD" w:rsidP="00051B17">
      <w:pPr>
        <w:spacing w:after="120"/>
        <w:jc w:val="center"/>
        <w:rPr>
          <w:rFonts w:ascii="Calibri" w:eastAsia="Calibri" w:hAnsi="Calibri"/>
          <w:lang w:eastAsia="en-US"/>
        </w:rPr>
      </w:pPr>
    </w:p>
    <w:p w14:paraId="14AD2B59" w14:textId="52649F71" w:rsidR="00747F29" w:rsidRDefault="00747F29" w:rsidP="00051B17">
      <w:pPr>
        <w:spacing w:after="120"/>
        <w:jc w:val="center"/>
        <w:rPr>
          <w:rFonts w:ascii="Calibri" w:eastAsia="Calibri" w:hAnsi="Calibri"/>
          <w:lang w:eastAsia="en-US"/>
        </w:rPr>
      </w:pPr>
    </w:p>
    <w:p w14:paraId="5B542F42" w14:textId="77777777" w:rsidR="00051B17" w:rsidRPr="00051B17" w:rsidRDefault="00051B17" w:rsidP="00051B17">
      <w:pPr>
        <w:spacing w:after="120"/>
        <w:jc w:val="center"/>
        <w:rPr>
          <w:rFonts w:ascii="Calibri" w:eastAsia="Calibri" w:hAnsi="Calibri"/>
          <w:lang w:eastAsia="en-US"/>
        </w:rPr>
      </w:pPr>
      <w:bookmarkStart w:id="4" w:name="_GoBack"/>
      <w:bookmarkEnd w:id="4"/>
      <w:r w:rsidRPr="00051B17">
        <w:rPr>
          <w:rFonts w:ascii="Calibri" w:eastAsia="Calibri" w:hAnsi="Calibri"/>
          <w:lang w:eastAsia="en-US"/>
        </w:rPr>
        <w:lastRenderedPageBreak/>
        <w:t>Si conviene e si stipula quanto segue</w:t>
      </w:r>
    </w:p>
    <w:p w14:paraId="47A5E68B" w14:textId="77777777" w:rsidR="00051B17" w:rsidRPr="00051B17" w:rsidRDefault="00051B17" w:rsidP="00051B17">
      <w:pPr>
        <w:spacing w:after="120"/>
        <w:jc w:val="center"/>
        <w:rPr>
          <w:rFonts w:ascii="Calibri" w:eastAsia="Calibri" w:hAnsi="Calibri"/>
          <w:b/>
          <w:lang w:val="x-none" w:eastAsia="en-US"/>
        </w:rPr>
      </w:pPr>
      <w:r w:rsidRPr="00051B17">
        <w:rPr>
          <w:rFonts w:ascii="Calibri" w:eastAsia="Calibri" w:hAnsi="Calibri"/>
          <w:b/>
          <w:lang w:val="x-none" w:eastAsia="en-US"/>
        </w:rPr>
        <w:t>CAPO I</w:t>
      </w:r>
    </w:p>
    <w:p w14:paraId="428A4E18" w14:textId="77777777" w:rsidR="00051B17" w:rsidRPr="00051B17" w:rsidRDefault="00051B17" w:rsidP="00051B17">
      <w:pPr>
        <w:spacing w:after="120"/>
        <w:jc w:val="center"/>
        <w:rPr>
          <w:rFonts w:ascii="Calibri" w:eastAsia="Calibri" w:hAnsi="Calibri"/>
          <w:i/>
          <w:lang w:eastAsia="en-US"/>
        </w:rPr>
      </w:pPr>
      <w:r w:rsidRPr="00051B17">
        <w:rPr>
          <w:rFonts w:ascii="Calibri" w:eastAsia="Calibri" w:hAnsi="Calibri"/>
          <w:i/>
          <w:lang w:eastAsia="en-US"/>
        </w:rPr>
        <w:t>DISPOSIZIONI GENERALI</w:t>
      </w:r>
    </w:p>
    <w:p w14:paraId="4EE2C243" w14:textId="77777777" w:rsidR="00051B17" w:rsidRPr="00051B17" w:rsidRDefault="00051B17" w:rsidP="00051B17">
      <w:pPr>
        <w:spacing w:after="120"/>
        <w:jc w:val="center"/>
        <w:rPr>
          <w:rFonts w:ascii="Calibri" w:eastAsia="Calibri" w:hAnsi="Calibri"/>
          <w:lang w:eastAsia="en-US"/>
        </w:rPr>
      </w:pPr>
      <w:r w:rsidRPr="00051B17">
        <w:rPr>
          <w:rFonts w:ascii="Calibri" w:eastAsia="Calibri" w:hAnsi="Calibri"/>
          <w:lang w:eastAsia="en-US"/>
        </w:rPr>
        <w:t>Art. 1</w:t>
      </w:r>
    </w:p>
    <w:p w14:paraId="6C43727B" w14:textId="77777777" w:rsidR="00051B17" w:rsidRPr="00051B17" w:rsidRDefault="00051B17" w:rsidP="00051B17">
      <w:pPr>
        <w:spacing w:after="120"/>
        <w:jc w:val="center"/>
        <w:rPr>
          <w:rFonts w:ascii="Calibri" w:eastAsia="Calibri" w:hAnsi="Calibri"/>
          <w:i/>
          <w:lang w:eastAsia="en-US"/>
        </w:rPr>
      </w:pPr>
      <w:r w:rsidRPr="00051B17">
        <w:rPr>
          <w:rFonts w:ascii="Calibri" w:eastAsia="Calibri" w:hAnsi="Calibri"/>
          <w:i/>
          <w:lang w:eastAsia="en-US"/>
        </w:rPr>
        <w:t>(Oggetto dei servizi di conservazione)</w:t>
      </w:r>
    </w:p>
    <w:p w14:paraId="728BD955" w14:textId="3938ACF0" w:rsidR="00051B17" w:rsidRPr="00051B17" w:rsidRDefault="00CC4F83" w:rsidP="009E20B6">
      <w:pPr>
        <w:numPr>
          <w:ilvl w:val="0"/>
          <w:numId w:val="5"/>
        </w:numPr>
        <w:spacing w:after="120"/>
        <w:ind w:left="284" w:hanging="284"/>
        <w:jc w:val="both"/>
        <w:rPr>
          <w:rFonts w:ascii="Calibri" w:eastAsia="Calibri" w:hAnsi="Calibri"/>
          <w:lang w:eastAsia="en-US"/>
        </w:rPr>
      </w:pPr>
      <w:r>
        <w:rPr>
          <w:rFonts w:ascii="Calibri" w:eastAsia="Calibri" w:hAnsi="Calibri"/>
          <w:lang w:eastAsia="en-US"/>
        </w:rPr>
        <w:t>La presente convenzione dis</w:t>
      </w:r>
      <w:r w:rsidR="004448C1">
        <w:rPr>
          <w:rFonts w:ascii="Calibri" w:eastAsia="Calibri" w:hAnsi="Calibri"/>
          <w:lang w:eastAsia="en-US"/>
        </w:rPr>
        <w:t>ciplina i</w:t>
      </w:r>
      <w:r w:rsidR="00051B17" w:rsidRPr="00051B17">
        <w:rPr>
          <w:rFonts w:ascii="Calibri" w:eastAsia="Calibri" w:hAnsi="Calibri"/>
          <w:lang w:eastAsia="en-US"/>
        </w:rPr>
        <w:t xml:space="preserve"> rapport</w:t>
      </w:r>
      <w:r w:rsidR="004448C1">
        <w:rPr>
          <w:rFonts w:ascii="Calibri" w:eastAsia="Calibri" w:hAnsi="Calibri"/>
          <w:lang w:eastAsia="en-US"/>
        </w:rPr>
        <w:t>i</w:t>
      </w:r>
      <w:r w:rsidR="00051B17" w:rsidRPr="00051B17">
        <w:rPr>
          <w:rFonts w:ascii="Calibri" w:eastAsia="Calibri" w:hAnsi="Calibri"/>
          <w:lang w:eastAsia="en-US"/>
        </w:rPr>
        <w:t xml:space="preserve"> fra </w:t>
      </w:r>
      <w:r w:rsidR="00051B17" w:rsidRPr="00051B17">
        <w:rPr>
          <w:rFonts w:ascii="Calibri" w:eastAsia="Calibri" w:hAnsi="Calibri"/>
          <w:iCs/>
          <w:lang w:eastAsia="en-US"/>
        </w:rPr>
        <w:t xml:space="preserve">la Regione Marche – Polo Marche DigiP in qualità di Conservatore </w:t>
      </w:r>
      <w:r>
        <w:rPr>
          <w:rFonts w:ascii="Calibri" w:eastAsia="Calibri" w:hAnsi="Calibri"/>
          <w:iCs/>
          <w:lang w:eastAsia="en-US"/>
        </w:rPr>
        <w:t xml:space="preserve">accreditato </w:t>
      </w:r>
      <w:r w:rsidR="00051B17" w:rsidRPr="00051B17">
        <w:rPr>
          <w:rFonts w:ascii="Calibri" w:eastAsia="Calibri" w:hAnsi="Calibri"/>
          <w:iCs/>
          <w:lang w:eastAsia="en-US"/>
        </w:rPr>
        <w:t xml:space="preserve">e l’Ente </w:t>
      </w:r>
      <w:r w:rsidR="004448C1">
        <w:rPr>
          <w:rFonts w:ascii="Calibri" w:eastAsia="Calibri" w:hAnsi="Calibri"/>
          <w:iCs/>
          <w:lang w:eastAsia="en-US"/>
        </w:rPr>
        <w:t>produttore per l’erogazione del</w:t>
      </w:r>
      <w:r>
        <w:rPr>
          <w:rFonts w:ascii="Calibri" w:eastAsia="Calibri" w:hAnsi="Calibri"/>
          <w:iCs/>
          <w:lang w:eastAsia="en-US"/>
        </w:rPr>
        <w:t xml:space="preserve"> servizio di conservazione digitale dei documenti informatici</w:t>
      </w:r>
      <w:r w:rsidR="00051B17" w:rsidRPr="00051B17">
        <w:rPr>
          <w:rFonts w:ascii="Calibri" w:eastAsia="Calibri" w:hAnsi="Calibri"/>
          <w:iCs/>
          <w:lang w:eastAsia="en-US"/>
        </w:rPr>
        <w:t>.</w:t>
      </w:r>
    </w:p>
    <w:p w14:paraId="7A1D8D6F" w14:textId="064D1865" w:rsidR="00051B17" w:rsidRPr="00135810" w:rsidRDefault="00051B17" w:rsidP="009E20B6">
      <w:pPr>
        <w:numPr>
          <w:ilvl w:val="0"/>
          <w:numId w:val="5"/>
        </w:numPr>
        <w:spacing w:after="60"/>
        <w:ind w:left="284" w:hanging="284"/>
        <w:jc w:val="both"/>
        <w:rPr>
          <w:rFonts w:ascii="Calibri" w:eastAsia="Calibri" w:hAnsi="Calibri"/>
          <w:lang w:eastAsia="en-US"/>
        </w:rPr>
      </w:pPr>
      <w:r w:rsidRPr="00135810">
        <w:rPr>
          <w:rFonts w:ascii="Calibri" w:eastAsia="Calibri" w:hAnsi="Calibri"/>
          <w:lang w:eastAsia="en-US"/>
        </w:rPr>
        <w:t>L’</w:t>
      </w:r>
      <w:r w:rsidRPr="00051B17">
        <w:rPr>
          <w:rFonts w:ascii="Calibri" w:eastAsia="Calibri" w:hAnsi="Calibri"/>
          <w:lang w:eastAsia="en-US"/>
        </w:rPr>
        <w:t>Ente produttore affida la conservazione dei propri documenti informatici e delle loro aggregazioni documentali informatiche con i metadati a</w:t>
      </w:r>
      <w:r w:rsidR="00C31D6A">
        <w:rPr>
          <w:rFonts w:ascii="Calibri" w:eastAsia="Calibri" w:hAnsi="Calibri"/>
          <w:lang w:eastAsia="en-US"/>
        </w:rPr>
        <w:t>d</w:t>
      </w:r>
      <w:r w:rsidRPr="00051B17">
        <w:rPr>
          <w:rFonts w:ascii="Calibri" w:eastAsia="Calibri" w:hAnsi="Calibri"/>
          <w:lang w:eastAsia="en-US"/>
        </w:rPr>
        <w:t xml:space="preserve"> essi associati, nel rispetto delle norme di legge, a Regione Marche – Polo Marche DigiP, individuandolo come responsabile del servizio di conservazione dei documenti trasferiti in base alle specifiche definite nella presente convenzione e nei suoi allegati, parte integrante della stessa</w:t>
      </w:r>
      <w:r w:rsidRPr="00135810">
        <w:rPr>
          <w:rFonts w:ascii="Calibri" w:eastAsia="Calibri" w:hAnsi="Calibri"/>
          <w:lang w:eastAsia="en-US"/>
        </w:rPr>
        <w:t>.</w:t>
      </w:r>
      <w:r w:rsidR="0038671E" w:rsidRPr="00135810">
        <w:rPr>
          <w:rFonts w:ascii="Calibri" w:eastAsia="Calibri" w:hAnsi="Calibri"/>
          <w:lang w:eastAsia="en-US"/>
        </w:rPr>
        <w:t xml:space="preserve"> Possono essere affidati in conservazione a Regione Marche -Polo Marche </w:t>
      </w:r>
      <w:proofErr w:type="spellStart"/>
      <w:r w:rsidR="0038671E" w:rsidRPr="00135810">
        <w:rPr>
          <w:rFonts w:ascii="Calibri" w:eastAsia="Calibri" w:hAnsi="Calibri"/>
          <w:lang w:eastAsia="en-US"/>
        </w:rPr>
        <w:t>Digip</w:t>
      </w:r>
      <w:proofErr w:type="spellEnd"/>
      <w:r w:rsidR="0038671E" w:rsidRPr="00135810">
        <w:rPr>
          <w:rFonts w:ascii="Calibri" w:eastAsia="Calibri" w:hAnsi="Calibri"/>
          <w:lang w:eastAsia="en-US"/>
        </w:rPr>
        <w:t xml:space="preserve"> unicamente i documenti e le aggregazioni relativi a servizi informatici qualificati come ordinari o critici, in base </w:t>
      </w:r>
      <w:r w:rsidR="000A5DCD" w:rsidRPr="00135810">
        <w:rPr>
          <w:rFonts w:ascii="Calibri" w:eastAsia="Calibri" w:hAnsi="Calibri"/>
          <w:lang w:eastAsia="en-US"/>
        </w:rPr>
        <w:t>alla classificazione Strategia Cloud Italia ACN</w:t>
      </w:r>
      <w:r w:rsidR="0038671E" w:rsidRPr="00135810">
        <w:rPr>
          <w:rFonts w:ascii="Calibri" w:eastAsia="Calibri" w:hAnsi="Calibri"/>
          <w:lang w:eastAsia="en-US"/>
        </w:rPr>
        <w:t xml:space="preserve"> </w:t>
      </w:r>
    </w:p>
    <w:p w14:paraId="5AC7C964" w14:textId="77777777" w:rsidR="00051B17" w:rsidRPr="00051B17" w:rsidRDefault="00051B17" w:rsidP="009E20B6">
      <w:pPr>
        <w:numPr>
          <w:ilvl w:val="0"/>
          <w:numId w:val="5"/>
        </w:numPr>
        <w:spacing w:after="60"/>
        <w:ind w:left="284" w:hanging="284"/>
        <w:jc w:val="both"/>
        <w:rPr>
          <w:rFonts w:ascii="Calibri" w:eastAsia="Calibri" w:hAnsi="Calibri"/>
          <w:lang w:eastAsia="en-US"/>
        </w:rPr>
      </w:pPr>
      <w:r w:rsidRPr="00051B17">
        <w:rPr>
          <w:rFonts w:ascii="Calibri" w:eastAsia="Calibri" w:hAnsi="Calibri"/>
          <w:lang w:eastAsia="en-US"/>
        </w:rPr>
        <w:t>L’attività di conservazione svolta da Regione Marche – Polo Marche DigiP si ispira ai principi indicati dall’art. 29 del D.</w:t>
      </w:r>
      <w:r w:rsidR="00C31D6A">
        <w:rPr>
          <w:rFonts w:ascii="Calibri" w:eastAsia="Calibri" w:hAnsi="Calibri"/>
          <w:lang w:eastAsia="en-US"/>
        </w:rPr>
        <w:t xml:space="preserve"> </w:t>
      </w:r>
      <w:r w:rsidRPr="00051B17">
        <w:rPr>
          <w:rFonts w:ascii="Calibri" w:eastAsia="Calibri" w:hAnsi="Calibri"/>
          <w:lang w:eastAsia="en-US"/>
        </w:rPr>
        <w:t>Lgs. 42/2004 di coerente, coordinata e programmata attività di studio, prevenzione e manutenzione, e si ritiene in grado di soddisfare gli obblighi in capo all’Ente produttore, di conservazione di documenti informatici ed in prospettiva di conservazione ed ordinamento dell’archivio nella sua organicità.</w:t>
      </w:r>
    </w:p>
    <w:p w14:paraId="3D85FB16" w14:textId="1912CC0C" w:rsidR="00051B17" w:rsidRPr="00051B17" w:rsidRDefault="00051B17" w:rsidP="009E20B6">
      <w:pPr>
        <w:numPr>
          <w:ilvl w:val="0"/>
          <w:numId w:val="5"/>
        </w:numPr>
        <w:spacing w:after="60"/>
        <w:ind w:left="284" w:hanging="284"/>
        <w:jc w:val="both"/>
        <w:rPr>
          <w:rFonts w:ascii="Calibri" w:eastAsia="Calibri" w:hAnsi="Calibri"/>
          <w:lang w:eastAsia="en-US"/>
        </w:rPr>
      </w:pPr>
      <w:r w:rsidRPr="00051B17">
        <w:rPr>
          <w:rFonts w:ascii="Calibri" w:eastAsia="Calibri" w:hAnsi="Calibri"/>
          <w:lang w:eastAsia="en-US"/>
        </w:rPr>
        <w:t xml:space="preserve">Il servizio di conservazione viene </w:t>
      </w:r>
      <w:r w:rsidRPr="00A9686C">
        <w:rPr>
          <w:rFonts w:ascii="Calibri" w:eastAsia="Calibri" w:hAnsi="Calibri"/>
          <w:lang w:eastAsia="en-US"/>
        </w:rPr>
        <w:t xml:space="preserve">erogato agli Enti produttori in modalità SaaS (Software </w:t>
      </w:r>
      <w:proofErr w:type="spellStart"/>
      <w:r w:rsidRPr="00A9686C">
        <w:rPr>
          <w:rFonts w:ascii="Calibri" w:eastAsia="Calibri" w:hAnsi="Calibri"/>
          <w:lang w:eastAsia="en-US"/>
        </w:rPr>
        <w:t>as</w:t>
      </w:r>
      <w:proofErr w:type="spellEnd"/>
      <w:r w:rsidRPr="00A9686C">
        <w:rPr>
          <w:rFonts w:ascii="Calibri" w:eastAsia="Calibri" w:hAnsi="Calibri"/>
          <w:lang w:eastAsia="en-US"/>
        </w:rPr>
        <w:t xml:space="preserve"> a Service). In tale ambito Polo Marche DigiP ha il ruolo di cloud service provider mentre gli enti produttori ricoprono il ruolo di cloud service </w:t>
      </w:r>
      <w:proofErr w:type="spellStart"/>
      <w:r w:rsidRPr="00A9686C">
        <w:rPr>
          <w:rFonts w:ascii="Calibri" w:eastAsia="Calibri" w:hAnsi="Calibri"/>
          <w:lang w:eastAsia="en-US"/>
        </w:rPr>
        <w:t>customer</w:t>
      </w:r>
      <w:proofErr w:type="spellEnd"/>
      <w:r w:rsidRPr="00A9686C">
        <w:rPr>
          <w:rFonts w:ascii="Calibri" w:eastAsia="Calibri" w:hAnsi="Calibri"/>
          <w:lang w:eastAsia="en-US"/>
        </w:rPr>
        <w:t>. Nel documento SCSD_01_specifichecloudserviziodigip, pubblicato sul sito istituzionale della Regione</w:t>
      </w:r>
      <w:r w:rsidRPr="00051B17">
        <w:rPr>
          <w:rFonts w:ascii="Calibri" w:eastAsia="Calibri" w:hAnsi="Calibri"/>
          <w:lang w:eastAsia="en-US"/>
        </w:rPr>
        <w:t xml:space="preserve"> Marche (</w:t>
      </w:r>
      <w:hyperlink r:id="rId12" w:anchor="Documentazione" w:history="1">
        <w:r w:rsidRPr="00051B17">
          <w:rPr>
            <w:rFonts w:ascii="Calibri" w:eastAsia="Calibri" w:hAnsi="Calibri"/>
            <w:color w:val="0000FF"/>
            <w:u w:val="single"/>
            <w:lang w:eastAsia="en-US"/>
          </w:rPr>
          <w:t>https://www.regione.marche.it/Regione-Utile/Agenda-Digitale/Polo-di-conservazione-regionale#Documentazione</w:t>
        </w:r>
      </w:hyperlink>
      <w:r w:rsidRPr="00051B17">
        <w:rPr>
          <w:rFonts w:ascii="Calibri" w:eastAsia="Calibri" w:hAnsi="Calibri"/>
          <w:lang w:eastAsia="en-US"/>
        </w:rPr>
        <w:t>), sono riportate le informazioni tecniche-organizzative e le misure di sicurezza adottate dal Polo Marche DigiP.</w:t>
      </w:r>
      <w:r w:rsidR="0043430F">
        <w:rPr>
          <w:rFonts w:ascii="Calibri" w:eastAsia="Calibri" w:hAnsi="Calibri"/>
          <w:lang w:eastAsia="en-US"/>
        </w:rPr>
        <w:t xml:space="preserve"> </w:t>
      </w:r>
    </w:p>
    <w:p w14:paraId="57FE5B33" w14:textId="77777777" w:rsidR="005A26A2" w:rsidRPr="00051B17" w:rsidRDefault="005A26A2" w:rsidP="00C31D6A">
      <w:pPr>
        <w:spacing w:after="120"/>
        <w:jc w:val="center"/>
        <w:rPr>
          <w:rFonts w:ascii="Calibri" w:eastAsia="Calibri" w:hAnsi="Calibri"/>
          <w:lang w:eastAsia="en-US"/>
        </w:rPr>
      </w:pPr>
    </w:p>
    <w:p w14:paraId="53FD960F" w14:textId="77777777" w:rsidR="00051B17" w:rsidRPr="00051B17" w:rsidRDefault="00051B17" w:rsidP="00051B17">
      <w:pPr>
        <w:spacing w:after="120"/>
        <w:jc w:val="center"/>
        <w:rPr>
          <w:rFonts w:ascii="Calibri" w:eastAsia="Calibri" w:hAnsi="Calibri"/>
          <w:lang w:eastAsia="en-US"/>
        </w:rPr>
      </w:pPr>
      <w:r w:rsidRPr="00051B17">
        <w:rPr>
          <w:rFonts w:ascii="Calibri" w:eastAsia="Calibri" w:hAnsi="Calibri"/>
          <w:lang w:eastAsia="en-US"/>
        </w:rPr>
        <w:t>Art. 2</w:t>
      </w:r>
    </w:p>
    <w:p w14:paraId="427291D2" w14:textId="77777777" w:rsidR="00051B17" w:rsidRPr="00051B17" w:rsidRDefault="00051B17" w:rsidP="00051B17">
      <w:pPr>
        <w:spacing w:after="120"/>
        <w:jc w:val="center"/>
        <w:rPr>
          <w:rFonts w:ascii="Calibri" w:eastAsia="Calibri" w:hAnsi="Calibri"/>
          <w:i/>
          <w:lang w:eastAsia="en-US"/>
        </w:rPr>
      </w:pPr>
      <w:r w:rsidRPr="00051B17">
        <w:rPr>
          <w:rFonts w:ascii="Calibri" w:eastAsia="Calibri" w:hAnsi="Calibri"/>
          <w:i/>
          <w:lang w:eastAsia="en-US"/>
        </w:rPr>
        <w:t>(Finalità)</w:t>
      </w:r>
    </w:p>
    <w:p w14:paraId="4050ECFF" w14:textId="11B97075" w:rsidR="00051B17" w:rsidRPr="00CC4F83" w:rsidRDefault="00051B17" w:rsidP="009E20B6">
      <w:pPr>
        <w:numPr>
          <w:ilvl w:val="0"/>
          <w:numId w:val="14"/>
        </w:numPr>
        <w:spacing w:after="60"/>
        <w:jc w:val="both"/>
        <w:rPr>
          <w:rFonts w:ascii="Calibri" w:eastAsia="Calibri" w:hAnsi="Calibri"/>
          <w:lang w:eastAsia="en-US"/>
        </w:rPr>
      </w:pPr>
      <w:r w:rsidRPr="00CC4F83">
        <w:rPr>
          <w:rFonts w:ascii="Calibri" w:eastAsia="Calibri" w:hAnsi="Calibri"/>
          <w:lang w:eastAsia="en-US"/>
        </w:rPr>
        <w:t>La presente convenzione ha le seguenti finalità:</w:t>
      </w:r>
    </w:p>
    <w:p w14:paraId="7BA0C5F4" w14:textId="4A7BA83A" w:rsidR="00051B17" w:rsidRPr="00CC4F83" w:rsidRDefault="00051B17" w:rsidP="009E20B6">
      <w:pPr>
        <w:numPr>
          <w:ilvl w:val="0"/>
          <w:numId w:val="13"/>
        </w:numPr>
        <w:spacing w:after="60"/>
        <w:jc w:val="both"/>
        <w:rPr>
          <w:rFonts w:ascii="Calibri" w:eastAsia="Calibri" w:hAnsi="Calibri"/>
          <w:lang w:eastAsia="en-US"/>
        </w:rPr>
      </w:pPr>
      <w:r w:rsidRPr="00CC4F83">
        <w:rPr>
          <w:rFonts w:ascii="Calibri" w:eastAsia="Calibri" w:hAnsi="Calibri"/>
          <w:lang w:eastAsia="en-US"/>
        </w:rPr>
        <w:t>Creare le condizioni giuridico-organizzative per la conservazione dei documenti informatici dell’Ente produttore, nel rispetto delle finalità istituzionali degli enti;</w:t>
      </w:r>
    </w:p>
    <w:p w14:paraId="61D7213E" w14:textId="77777777" w:rsidR="00051B17" w:rsidRPr="00CC4F83" w:rsidRDefault="00051B17" w:rsidP="009E20B6">
      <w:pPr>
        <w:numPr>
          <w:ilvl w:val="0"/>
          <w:numId w:val="13"/>
        </w:numPr>
        <w:spacing w:after="60"/>
        <w:jc w:val="both"/>
        <w:rPr>
          <w:rFonts w:ascii="Calibri" w:eastAsia="Calibri" w:hAnsi="Calibri"/>
          <w:lang w:eastAsia="en-US"/>
        </w:rPr>
      </w:pPr>
      <w:r w:rsidRPr="00CC4F83">
        <w:rPr>
          <w:rFonts w:ascii="Calibri" w:eastAsia="Calibri" w:hAnsi="Calibri"/>
          <w:lang w:eastAsia="en-US"/>
        </w:rPr>
        <w:t>Garantire economicità, efficienza ed efficacia alla funzione di conservazione dei documenti informatici;</w:t>
      </w:r>
    </w:p>
    <w:p w14:paraId="72BF0420" w14:textId="250E2E99" w:rsidR="008254BF" w:rsidRPr="00CC4F83" w:rsidRDefault="008254BF" w:rsidP="009E20B6">
      <w:pPr>
        <w:numPr>
          <w:ilvl w:val="0"/>
          <w:numId w:val="13"/>
        </w:numPr>
        <w:spacing w:after="60"/>
        <w:jc w:val="both"/>
        <w:rPr>
          <w:rFonts w:ascii="Calibri" w:eastAsia="Calibri" w:hAnsi="Calibri"/>
          <w:lang w:eastAsia="en-US"/>
        </w:rPr>
      </w:pPr>
      <w:r w:rsidRPr="00CC4F83">
        <w:rPr>
          <w:rFonts w:ascii="Calibri" w:eastAsia="Calibri" w:hAnsi="Calibri"/>
          <w:lang w:eastAsia="en-US"/>
        </w:rPr>
        <w:t xml:space="preserve">Garantire una elevata qualità nei livelli di servizio anche a favore di eventuali utenti esterni per l’esercizio del diritto di accesso ai sensi della disciplina sull’accesso ai </w:t>
      </w:r>
      <w:r w:rsidRPr="00CC4F83">
        <w:rPr>
          <w:rFonts w:ascii="Calibri" w:eastAsia="Calibri" w:hAnsi="Calibri"/>
          <w:lang w:eastAsia="en-US"/>
        </w:rPr>
        <w:lastRenderedPageBreak/>
        <w:t>documenti amministrativi e del regolamento UE 679/16 recante “Regolamento generale sulla protezione dei dati” e del decreto legislativo n. 196 del 2003, recante il “Codice in materia di protezione dei dati personali” o, in futuro, per ricerche storiche.</w:t>
      </w:r>
    </w:p>
    <w:p w14:paraId="01B22838" w14:textId="77777777" w:rsidR="00051B17" w:rsidRPr="00051B17" w:rsidRDefault="00051B17" w:rsidP="00051B17">
      <w:pPr>
        <w:spacing w:after="120"/>
        <w:jc w:val="center"/>
        <w:rPr>
          <w:rFonts w:ascii="Calibri" w:eastAsia="Calibri" w:hAnsi="Calibri"/>
          <w:b/>
          <w:lang w:val="x-none" w:eastAsia="en-US"/>
        </w:rPr>
      </w:pPr>
      <w:r w:rsidRPr="00051B17">
        <w:rPr>
          <w:rFonts w:ascii="Calibri" w:eastAsia="Calibri" w:hAnsi="Calibri"/>
          <w:b/>
          <w:lang w:val="x-none" w:eastAsia="en-US"/>
        </w:rPr>
        <w:t>CAPO II</w:t>
      </w:r>
    </w:p>
    <w:p w14:paraId="2ABD8D17" w14:textId="77777777" w:rsidR="00051B17" w:rsidRPr="00051B17" w:rsidRDefault="00051B17" w:rsidP="00051B17">
      <w:pPr>
        <w:spacing w:after="120"/>
        <w:jc w:val="center"/>
        <w:rPr>
          <w:rFonts w:ascii="Calibri" w:eastAsia="Calibri" w:hAnsi="Calibri"/>
          <w:i/>
          <w:lang w:eastAsia="en-US"/>
        </w:rPr>
      </w:pPr>
      <w:r w:rsidRPr="00051B17">
        <w:rPr>
          <w:rFonts w:ascii="Calibri" w:eastAsia="Calibri" w:hAnsi="Calibri"/>
          <w:i/>
          <w:lang w:eastAsia="en-US"/>
        </w:rPr>
        <w:t>FUNZIONAMENTO E RESPONSABILITA’</w:t>
      </w:r>
    </w:p>
    <w:p w14:paraId="44DA6D4B" w14:textId="77777777" w:rsidR="00051B17" w:rsidRPr="00051B17" w:rsidRDefault="00051B17" w:rsidP="00051B17">
      <w:pPr>
        <w:spacing w:after="60"/>
        <w:jc w:val="center"/>
        <w:rPr>
          <w:rFonts w:ascii="Calibri" w:eastAsia="Calibri" w:hAnsi="Calibri"/>
          <w:lang w:eastAsia="en-US"/>
        </w:rPr>
      </w:pPr>
      <w:r w:rsidRPr="00051B17">
        <w:rPr>
          <w:rFonts w:ascii="Calibri" w:eastAsia="Calibri" w:hAnsi="Calibri"/>
          <w:lang w:eastAsia="en-US"/>
        </w:rPr>
        <w:t>Art. 3</w:t>
      </w:r>
    </w:p>
    <w:p w14:paraId="0A9FC119" w14:textId="77777777" w:rsidR="00051B17" w:rsidRPr="00051B17" w:rsidRDefault="00051B17" w:rsidP="00051B17">
      <w:pPr>
        <w:spacing w:after="60"/>
        <w:jc w:val="center"/>
        <w:rPr>
          <w:rFonts w:ascii="Calibri" w:eastAsia="Calibri" w:hAnsi="Calibri"/>
          <w:i/>
          <w:lang w:eastAsia="en-US"/>
        </w:rPr>
      </w:pPr>
      <w:r w:rsidRPr="00051B17">
        <w:rPr>
          <w:rFonts w:ascii="Calibri" w:eastAsia="Calibri" w:hAnsi="Calibri"/>
          <w:i/>
          <w:lang w:eastAsia="en-US"/>
        </w:rPr>
        <w:t>(Obblighi delle parti)</w:t>
      </w:r>
    </w:p>
    <w:p w14:paraId="2DBF904F" w14:textId="77777777" w:rsidR="00051B17" w:rsidRPr="00051B17" w:rsidRDefault="00051B17" w:rsidP="009E20B6">
      <w:pPr>
        <w:numPr>
          <w:ilvl w:val="0"/>
          <w:numId w:val="2"/>
        </w:numPr>
        <w:spacing w:after="60"/>
        <w:ind w:left="284" w:hanging="284"/>
        <w:jc w:val="both"/>
        <w:rPr>
          <w:rFonts w:ascii="Calibri" w:eastAsia="Calibri" w:hAnsi="Calibri"/>
          <w:lang w:eastAsia="en-US"/>
        </w:rPr>
      </w:pPr>
      <w:r w:rsidRPr="00051B17">
        <w:rPr>
          <w:rFonts w:ascii="Calibri" w:eastAsia="Calibri" w:hAnsi="Calibri"/>
          <w:lang w:eastAsia="en-US"/>
        </w:rPr>
        <w:t>La Regione Marche - Polo Marche DigiP si impegna alla conservazione dei documenti trasferiti assumendo la funzione di responsabile del sevizio di conservazione ai sensi della normativa vigente, garantendo il rispetto dei requisiti previsti dalle norme in vigore nel tempo per i sistemi di conservazione.</w:t>
      </w:r>
    </w:p>
    <w:p w14:paraId="290FF154" w14:textId="6976D723" w:rsidR="00051B17" w:rsidRPr="00051B17" w:rsidRDefault="00051B17" w:rsidP="009E20B6">
      <w:pPr>
        <w:numPr>
          <w:ilvl w:val="0"/>
          <w:numId w:val="5"/>
        </w:numPr>
        <w:spacing w:after="60"/>
        <w:ind w:left="284" w:hanging="284"/>
        <w:jc w:val="both"/>
        <w:rPr>
          <w:rFonts w:ascii="Calibri" w:eastAsia="Calibri" w:hAnsi="Calibri"/>
          <w:lang w:eastAsia="en-US"/>
        </w:rPr>
      </w:pPr>
      <w:r w:rsidRPr="00051B17">
        <w:rPr>
          <w:rFonts w:ascii="Calibri" w:eastAsia="Calibri" w:hAnsi="Calibri"/>
          <w:lang w:eastAsia="en-US"/>
        </w:rPr>
        <w:t xml:space="preserve">Il Responsabile della conservazione dell’Ente </w:t>
      </w:r>
      <w:r w:rsidRPr="009D2832">
        <w:rPr>
          <w:rFonts w:ascii="Calibri" w:eastAsia="Calibri" w:hAnsi="Calibri"/>
          <w:lang w:eastAsia="en-US"/>
        </w:rPr>
        <w:t xml:space="preserve">produttore è </w:t>
      </w:r>
      <w:r w:rsidR="00FF2F34">
        <w:rPr>
          <w:rFonts w:ascii="Calibri" w:eastAsia="Calibri" w:hAnsi="Calibri"/>
          <w:lang w:eastAsia="en-US"/>
        </w:rPr>
        <w:t>__________________</w:t>
      </w:r>
      <w:r w:rsidRPr="009D2832">
        <w:rPr>
          <w:rFonts w:ascii="Calibri" w:eastAsia="Calibri" w:hAnsi="Calibri"/>
          <w:lang w:eastAsia="en-US"/>
        </w:rPr>
        <w:t>. L’Ente</w:t>
      </w:r>
      <w:r w:rsidRPr="00051B17">
        <w:rPr>
          <w:rFonts w:ascii="Calibri" w:eastAsia="Calibri" w:hAnsi="Calibri"/>
          <w:lang w:eastAsia="en-US"/>
        </w:rPr>
        <w:t xml:space="preserve"> produttore si impegna a depositare i documenti informatici nei modi e nelle forme definite da Regione Marche – Polo Marche DigiP, garantendone l’autenticità e l’integrità nelle fasi di produzione e di archiviazione corrente, effettuata nel rispetto delle norme sulla produzione e sui sistemi di gestione dei documenti informatici. In particolare garantisce che il trasferimento dei documenti informatici venga realizzato utilizzando formati compatibili con la funzione di conservazione e rispondenti a quanto previsto dalla normativa vigente.</w:t>
      </w:r>
    </w:p>
    <w:p w14:paraId="63A9FA0E" w14:textId="77777777" w:rsidR="00051B17" w:rsidRPr="00051B17" w:rsidRDefault="00051B17" w:rsidP="009E20B6">
      <w:pPr>
        <w:numPr>
          <w:ilvl w:val="0"/>
          <w:numId w:val="5"/>
        </w:numPr>
        <w:spacing w:after="60"/>
        <w:ind w:left="284" w:hanging="284"/>
        <w:jc w:val="both"/>
        <w:rPr>
          <w:rFonts w:ascii="Calibri" w:eastAsia="Calibri" w:hAnsi="Calibri"/>
          <w:lang w:eastAsia="en-US"/>
        </w:rPr>
      </w:pPr>
      <w:r w:rsidRPr="00051B17">
        <w:rPr>
          <w:rFonts w:ascii="Calibri" w:eastAsia="Calibri" w:hAnsi="Calibri"/>
          <w:lang w:eastAsia="en-US"/>
        </w:rPr>
        <w:t xml:space="preserve">L'Ente produttore mantiene la titolarità e la proprietà dei documenti depositati. </w:t>
      </w:r>
    </w:p>
    <w:p w14:paraId="0AEAE36D" w14:textId="470E61B1" w:rsidR="00051B17" w:rsidRPr="00051B17" w:rsidRDefault="00051B17" w:rsidP="009E20B6">
      <w:pPr>
        <w:numPr>
          <w:ilvl w:val="0"/>
          <w:numId w:val="5"/>
        </w:numPr>
        <w:spacing w:after="60"/>
        <w:ind w:left="284" w:hanging="284"/>
        <w:jc w:val="both"/>
        <w:rPr>
          <w:rFonts w:ascii="Calibri" w:eastAsia="Calibri" w:hAnsi="Calibri"/>
          <w:lang w:eastAsia="en-US"/>
        </w:rPr>
      </w:pPr>
      <w:r w:rsidRPr="00051B17">
        <w:rPr>
          <w:rFonts w:ascii="Calibri" w:eastAsia="Calibri" w:hAnsi="Calibri"/>
          <w:lang w:eastAsia="en-US"/>
        </w:rPr>
        <w:t xml:space="preserve">L’Ente produttore si impegna ad effettuare secondo diligenza e con la massima cura ed efficienza le attività di test previste e disciplinate nell’ambito della bozza di disciplinare tecnico (Allegato </w:t>
      </w:r>
      <w:r w:rsidR="00F6387E">
        <w:rPr>
          <w:rFonts w:ascii="Calibri" w:eastAsia="Calibri" w:hAnsi="Calibri"/>
          <w:lang w:eastAsia="en-US"/>
        </w:rPr>
        <w:t>A.1</w:t>
      </w:r>
      <w:r w:rsidRPr="00051B17">
        <w:rPr>
          <w:rFonts w:ascii="Calibri" w:eastAsia="Calibri" w:hAnsi="Calibri"/>
          <w:lang w:eastAsia="en-US"/>
        </w:rPr>
        <w:t>). La durata complessiva della fase di test verrà concordata tra i responsabili degli Enti individuati negli allegati alla presente Convenzione. La durata complessiva della fase di test non potrà in nessun caso superare il limite di 60 giorni.</w:t>
      </w:r>
    </w:p>
    <w:p w14:paraId="70237522" w14:textId="77777777" w:rsidR="00051B17" w:rsidRPr="00051B17" w:rsidRDefault="00051B17" w:rsidP="009E20B6">
      <w:pPr>
        <w:numPr>
          <w:ilvl w:val="0"/>
          <w:numId w:val="5"/>
        </w:numPr>
        <w:spacing w:after="60"/>
        <w:ind w:left="284" w:hanging="284"/>
        <w:jc w:val="both"/>
        <w:rPr>
          <w:rFonts w:ascii="Calibri" w:eastAsia="Calibri" w:hAnsi="Calibri"/>
          <w:lang w:eastAsia="en-US"/>
        </w:rPr>
      </w:pPr>
      <w:r w:rsidRPr="00051B17">
        <w:rPr>
          <w:rFonts w:ascii="Calibri" w:eastAsia="Calibri" w:hAnsi="Calibri"/>
          <w:lang w:eastAsia="en-US"/>
        </w:rPr>
        <w:t xml:space="preserve">Entrambi i soggetti dichiarano che le attività previste dalla presente convenzione saranno effettuate nel rispetto dei principi di tutela da parte dello Stato dei beni archivistici come beni culturali e nel rispetto di quanto stabilito dal </w:t>
      </w:r>
      <w:proofErr w:type="spellStart"/>
      <w:r w:rsidRPr="00051B17">
        <w:rPr>
          <w:rFonts w:ascii="Calibri" w:eastAsia="Calibri" w:hAnsi="Calibri"/>
          <w:lang w:eastAsia="en-US"/>
        </w:rPr>
        <w:t>MiC</w:t>
      </w:r>
      <w:proofErr w:type="spellEnd"/>
      <w:r w:rsidRPr="00051B17">
        <w:rPr>
          <w:rFonts w:ascii="Calibri" w:eastAsia="Calibri" w:hAnsi="Calibri"/>
          <w:lang w:eastAsia="en-US"/>
        </w:rPr>
        <w:t xml:space="preserve"> (Ministero della Cultura). A tal fine copia della presente convenzione e della documentazione collegata sarà inviata a tutti gli Enti di competenza per gli opportuni adempimenti.</w:t>
      </w:r>
    </w:p>
    <w:p w14:paraId="1B517D75" w14:textId="77777777" w:rsidR="00051B17" w:rsidRPr="00C31D6A" w:rsidRDefault="00051B17" w:rsidP="009E20B6">
      <w:pPr>
        <w:numPr>
          <w:ilvl w:val="0"/>
          <w:numId w:val="5"/>
        </w:numPr>
        <w:spacing w:after="120"/>
        <w:ind w:left="284" w:hanging="284"/>
        <w:jc w:val="both"/>
        <w:rPr>
          <w:rFonts w:ascii="Calibri" w:hAnsi="Calibri"/>
          <w:lang w:eastAsia="en-US"/>
        </w:rPr>
      </w:pPr>
      <w:r w:rsidRPr="00C31D6A">
        <w:rPr>
          <w:rFonts w:ascii="Calibri" w:eastAsia="Calibri" w:hAnsi="Calibri"/>
          <w:lang w:eastAsia="en-US"/>
        </w:rPr>
        <w:t xml:space="preserve">Il Responsabile del Servizio di conservazione è individuato nella figura di Serenella Carota, Dirigente del Settore Transizione digitale e informatica della Giunta regionale. Ulteriori ruoli e responsabilità all’interno del Polo Marche DigiP sono esplicitati all’art. 4 del Manuale di Conservazione “DigiP- Digital </w:t>
      </w:r>
      <w:proofErr w:type="spellStart"/>
      <w:r w:rsidRPr="00C31D6A">
        <w:rPr>
          <w:rFonts w:ascii="Calibri" w:eastAsia="Calibri" w:hAnsi="Calibri"/>
          <w:lang w:eastAsia="en-US"/>
        </w:rPr>
        <w:t>Preservation</w:t>
      </w:r>
      <w:proofErr w:type="spellEnd"/>
      <w:r w:rsidR="007F1034">
        <w:rPr>
          <w:rFonts w:ascii="Calibri" w:eastAsia="Calibri" w:hAnsi="Calibri"/>
          <w:lang w:eastAsia="en-US"/>
        </w:rPr>
        <w:t xml:space="preserve"> </w:t>
      </w:r>
      <w:r w:rsidRPr="00C31D6A">
        <w:rPr>
          <w:rFonts w:ascii="Calibri" w:eastAsia="Calibri" w:hAnsi="Calibri"/>
          <w:lang w:eastAsia="en-US"/>
        </w:rPr>
        <w:t xml:space="preserve">- Polo di conservazione regionale”, disponibile nel sito istituzionale della Regione Marche https://www.regione.marche.it/Regione-Utile/Agenda-Digitale/Polo-di-conservazione-regionale#Documentazione </w:t>
      </w:r>
    </w:p>
    <w:p w14:paraId="2046BEC2" w14:textId="77777777" w:rsidR="00051B17" w:rsidRPr="00C31D6A" w:rsidRDefault="00051B17" w:rsidP="009E20B6">
      <w:pPr>
        <w:numPr>
          <w:ilvl w:val="0"/>
          <w:numId w:val="5"/>
        </w:numPr>
        <w:spacing w:after="120"/>
        <w:ind w:left="284" w:hanging="284"/>
        <w:jc w:val="both"/>
        <w:rPr>
          <w:rFonts w:ascii="Calibri" w:hAnsi="Calibri"/>
          <w:lang w:eastAsia="en-US"/>
        </w:rPr>
      </w:pPr>
      <w:r w:rsidRPr="00051B17">
        <w:rPr>
          <w:rFonts w:ascii="Calibri" w:eastAsia="Calibri" w:hAnsi="Calibri"/>
          <w:lang w:eastAsia="en-US"/>
        </w:rPr>
        <w:t xml:space="preserve">La </w:t>
      </w:r>
      <w:r w:rsidRPr="00C31D6A">
        <w:rPr>
          <w:rFonts w:ascii="Calibri" w:eastAsia="Calibri" w:hAnsi="Calibri"/>
          <w:lang w:eastAsia="en-US"/>
        </w:rPr>
        <w:t xml:space="preserve">Regione Marche – Polo Marche DigiP conserva gli archivi digitali, per conto degli </w:t>
      </w:r>
      <w:r w:rsidRPr="00051B17">
        <w:rPr>
          <w:rFonts w:ascii="Calibri" w:eastAsia="Calibri" w:hAnsi="Calibri"/>
          <w:lang w:eastAsia="en-US"/>
        </w:rPr>
        <w:t>e</w:t>
      </w:r>
      <w:r w:rsidRPr="00C31D6A">
        <w:rPr>
          <w:rFonts w:ascii="Calibri" w:eastAsia="Calibri" w:hAnsi="Calibri"/>
          <w:lang w:eastAsia="en-US"/>
        </w:rPr>
        <w:t>nti produttori, all’interno del territorio nazionale</w:t>
      </w:r>
    </w:p>
    <w:p w14:paraId="5510D65E" w14:textId="56AD9DFA" w:rsidR="00051B17" w:rsidRDefault="00051B17" w:rsidP="00C31D6A">
      <w:pPr>
        <w:spacing w:after="120"/>
        <w:jc w:val="center"/>
        <w:rPr>
          <w:rFonts w:ascii="Calibri" w:eastAsia="Calibri" w:hAnsi="Calibri"/>
          <w:lang w:eastAsia="en-US"/>
        </w:rPr>
      </w:pPr>
    </w:p>
    <w:p w14:paraId="5D925E01" w14:textId="77777777" w:rsidR="00DD08FD" w:rsidRPr="00051B17" w:rsidRDefault="00DD08FD" w:rsidP="00C31D6A">
      <w:pPr>
        <w:spacing w:after="120"/>
        <w:jc w:val="center"/>
        <w:rPr>
          <w:rFonts w:ascii="Calibri" w:eastAsia="Calibri" w:hAnsi="Calibri"/>
          <w:lang w:eastAsia="en-US"/>
        </w:rPr>
      </w:pPr>
    </w:p>
    <w:p w14:paraId="01FCAF57" w14:textId="77777777" w:rsidR="00051B17" w:rsidRPr="00051B17" w:rsidRDefault="00051B17" w:rsidP="00051B17">
      <w:pPr>
        <w:spacing w:after="60"/>
        <w:jc w:val="center"/>
        <w:rPr>
          <w:rFonts w:ascii="Calibri" w:eastAsia="Calibri" w:hAnsi="Calibri"/>
          <w:lang w:eastAsia="en-US"/>
        </w:rPr>
      </w:pPr>
      <w:r w:rsidRPr="00051B17">
        <w:rPr>
          <w:rFonts w:ascii="Calibri" w:eastAsia="Calibri" w:hAnsi="Calibri"/>
          <w:lang w:eastAsia="en-US"/>
        </w:rPr>
        <w:lastRenderedPageBreak/>
        <w:t>Art. 4</w:t>
      </w:r>
    </w:p>
    <w:p w14:paraId="55DF5241" w14:textId="77777777" w:rsidR="00051B17" w:rsidRPr="00051B17" w:rsidRDefault="00051B17" w:rsidP="00051B17">
      <w:pPr>
        <w:spacing w:after="60"/>
        <w:jc w:val="center"/>
        <w:rPr>
          <w:rFonts w:ascii="Calibri" w:eastAsia="Calibri" w:hAnsi="Calibri"/>
          <w:i/>
          <w:lang w:eastAsia="en-US"/>
        </w:rPr>
      </w:pPr>
      <w:r w:rsidRPr="00051B17">
        <w:rPr>
          <w:rFonts w:ascii="Calibri" w:eastAsia="Calibri" w:hAnsi="Calibri"/>
          <w:i/>
          <w:lang w:eastAsia="en-US"/>
        </w:rPr>
        <w:t>(Servizi offerti)</w:t>
      </w:r>
    </w:p>
    <w:p w14:paraId="7363638D" w14:textId="77777777" w:rsidR="00051B17" w:rsidRPr="00051B17" w:rsidRDefault="00051B17" w:rsidP="009E20B6">
      <w:pPr>
        <w:numPr>
          <w:ilvl w:val="0"/>
          <w:numId w:val="8"/>
        </w:numPr>
        <w:spacing w:after="60"/>
        <w:ind w:left="284" w:hanging="284"/>
        <w:jc w:val="both"/>
        <w:rPr>
          <w:rFonts w:ascii="Calibri" w:eastAsia="Calibri" w:hAnsi="Calibri"/>
          <w:lang w:eastAsia="en-US"/>
        </w:rPr>
      </w:pPr>
      <w:r w:rsidRPr="00051B17">
        <w:rPr>
          <w:rFonts w:ascii="Calibri" w:eastAsia="Calibri" w:hAnsi="Calibri"/>
          <w:lang w:eastAsia="en-US"/>
        </w:rPr>
        <w:t>I servizi offerti dalla Regione Marche – Polo Marche DigiP riguardano la conservazione digitale, la restituzione per la consultazione o l'esibizione dei documenti a fini di accesso o per scopi storici, il supporto tecnico-archivistico. I servizi saranno erogati in base ad apposito Disciplinare tecnico concordato tra i soggetti dei due enti competenti sia dal punto di vista informatico che archivistico.</w:t>
      </w:r>
    </w:p>
    <w:p w14:paraId="46EF0432" w14:textId="77777777" w:rsidR="00051B17" w:rsidRPr="00051B17" w:rsidRDefault="00051B17" w:rsidP="009E20B6">
      <w:pPr>
        <w:numPr>
          <w:ilvl w:val="0"/>
          <w:numId w:val="8"/>
        </w:numPr>
        <w:spacing w:after="60"/>
        <w:ind w:left="284" w:hanging="284"/>
        <w:jc w:val="both"/>
        <w:rPr>
          <w:rFonts w:ascii="Calibri" w:eastAsia="Calibri" w:hAnsi="Calibri"/>
          <w:lang w:eastAsia="en-US"/>
        </w:rPr>
      </w:pPr>
      <w:r w:rsidRPr="00051B17">
        <w:rPr>
          <w:rFonts w:ascii="Calibri" w:eastAsia="Calibri" w:hAnsi="Calibri"/>
          <w:lang w:eastAsia="en-US"/>
        </w:rPr>
        <w:t>Il Disciplinare tecnico è redatto congiuntamente ed approvato rispettivamente dalla Regione Marche – Polo Marche DigiP e dall’Ente produttore. Esso, definito d'intesa con la Soprintendenza Archivistica e Bibliografica delle Marche, individua in modo preciso e vincolante i tempi e le modalità di erogazione dei servizi, in particolare per quanto riguarda le specifiche operative dei sistemi di conservazione digitale e le modalità tecniche di restituzione dei documenti a fini di accesso e ricerca.</w:t>
      </w:r>
    </w:p>
    <w:p w14:paraId="5A80C243" w14:textId="77777777" w:rsidR="00051B17" w:rsidRPr="00051B17" w:rsidRDefault="00051B17" w:rsidP="009E20B6">
      <w:pPr>
        <w:numPr>
          <w:ilvl w:val="0"/>
          <w:numId w:val="8"/>
        </w:numPr>
        <w:spacing w:after="60"/>
        <w:ind w:left="284" w:hanging="284"/>
        <w:jc w:val="both"/>
        <w:rPr>
          <w:rFonts w:ascii="Calibri" w:eastAsia="Calibri" w:hAnsi="Calibri"/>
          <w:lang w:eastAsia="en-US"/>
        </w:rPr>
      </w:pPr>
      <w:r w:rsidRPr="00051B17">
        <w:rPr>
          <w:rFonts w:ascii="Calibri" w:eastAsia="Calibri" w:hAnsi="Calibri"/>
          <w:lang w:eastAsia="en-US"/>
        </w:rPr>
        <w:t>Il Disciplinare tecnico conterrà l'individuazione dei referenti e responsabili di riferimento dei due enti per l'erogazione dei servizi oggetto della Convenzione stessa.</w:t>
      </w:r>
    </w:p>
    <w:p w14:paraId="18A964DA" w14:textId="77777777" w:rsidR="00051B17" w:rsidRPr="00051B17" w:rsidRDefault="00051B17" w:rsidP="009E20B6">
      <w:pPr>
        <w:numPr>
          <w:ilvl w:val="0"/>
          <w:numId w:val="8"/>
        </w:numPr>
        <w:spacing w:after="60"/>
        <w:ind w:left="284" w:hanging="284"/>
        <w:jc w:val="both"/>
        <w:rPr>
          <w:rFonts w:ascii="Calibri" w:eastAsia="Calibri" w:hAnsi="Calibri"/>
          <w:lang w:eastAsia="en-US"/>
        </w:rPr>
      </w:pPr>
      <w:r w:rsidRPr="00051B17">
        <w:rPr>
          <w:rFonts w:ascii="Calibri" w:eastAsia="Calibri" w:hAnsi="Calibri"/>
          <w:lang w:eastAsia="en-US"/>
        </w:rPr>
        <w:t>Il Disciplinare</w:t>
      </w:r>
      <w:r w:rsidR="00C31D6A">
        <w:rPr>
          <w:rFonts w:ascii="Calibri" w:eastAsia="Calibri" w:hAnsi="Calibri"/>
          <w:lang w:eastAsia="en-US"/>
        </w:rPr>
        <w:t xml:space="preserve"> </w:t>
      </w:r>
      <w:r w:rsidRPr="00051B17">
        <w:rPr>
          <w:rFonts w:ascii="Calibri" w:eastAsia="Calibri" w:hAnsi="Calibri"/>
          <w:lang w:eastAsia="en-US"/>
        </w:rPr>
        <w:t>tecnico potrà essere aggiornato in caso di modifiche nelle modalità di erogazione dei servizi anche a seguito di eventuali modifiche normative.</w:t>
      </w:r>
    </w:p>
    <w:p w14:paraId="358EB0E0" w14:textId="77777777" w:rsidR="00051B17" w:rsidRPr="00051B17" w:rsidRDefault="00051B17" w:rsidP="009E20B6">
      <w:pPr>
        <w:numPr>
          <w:ilvl w:val="0"/>
          <w:numId w:val="8"/>
        </w:numPr>
        <w:spacing w:after="60"/>
        <w:ind w:left="284" w:hanging="284"/>
        <w:jc w:val="both"/>
        <w:rPr>
          <w:rFonts w:ascii="Calibri" w:eastAsia="Calibri" w:hAnsi="Calibri"/>
          <w:lang w:eastAsia="en-US"/>
        </w:rPr>
      </w:pPr>
      <w:r w:rsidRPr="00051B17">
        <w:rPr>
          <w:rFonts w:ascii="Calibri" w:eastAsia="Calibri" w:hAnsi="Calibri"/>
          <w:lang w:eastAsia="en-US"/>
        </w:rPr>
        <w:t>Il servizio di conservazione digitale e di restituzione dei documenti a fini di accesso e ricerca, che prevede lo svolgimento di procedure codificate, la certificazione dei processi di migrazione e l’adozione di idonee soluzioni tecnologiche e di sicurezza, è finalizzato sia alla conservazione dei documenti informatici, garantendone il mantenimento delle caratteristiche di autenticità, affidabilità, integrità, accessibilità, riproducibilità e intelligibilità all'interno del contesto proprio di produzione e archiviazione, sia alla organizzazione e inventariazione del patrimonio documentario digitale nella prospettiva di conservare l'archivio nella sua organicità per costituire, nei tempi e nei modi previsti dalla normativa, l'archivio storico prevedendo gli opportuni collegamenti logici e descrittivi tra documentazione informatica e documentazione cartacea</w:t>
      </w:r>
    </w:p>
    <w:p w14:paraId="3E244543" w14:textId="77777777" w:rsidR="00051B17" w:rsidRPr="00051B17" w:rsidRDefault="00051B17" w:rsidP="009E20B6">
      <w:pPr>
        <w:numPr>
          <w:ilvl w:val="0"/>
          <w:numId w:val="8"/>
        </w:numPr>
        <w:spacing w:after="60"/>
        <w:ind w:left="284" w:hanging="284"/>
        <w:jc w:val="both"/>
        <w:rPr>
          <w:rFonts w:ascii="Calibri" w:eastAsia="Calibri" w:hAnsi="Calibri"/>
          <w:lang w:eastAsia="en-US"/>
        </w:rPr>
      </w:pPr>
      <w:r w:rsidRPr="00051B17">
        <w:rPr>
          <w:rFonts w:ascii="Calibri" w:eastAsia="Calibri" w:hAnsi="Calibri"/>
          <w:lang w:eastAsia="en-US"/>
        </w:rPr>
        <w:t>Il servizio di supporto tecnico archivistico erogato dalla Regione Marche – Polo Marche DigiP in accordo con la Soprintendenza Archivistica e Bibliografica delle Marche, verrà erogato al fine di consentire una corretta ed efficace integrazione con il polo.</w:t>
      </w:r>
    </w:p>
    <w:p w14:paraId="1081E48C" w14:textId="77777777" w:rsidR="00051B17" w:rsidRPr="00051B17" w:rsidRDefault="00051B17" w:rsidP="00C31D6A">
      <w:pPr>
        <w:spacing w:after="120"/>
        <w:jc w:val="center"/>
        <w:rPr>
          <w:rFonts w:ascii="Calibri" w:eastAsia="Calibri" w:hAnsi="Calibri"/>
          <w:lang w:eastAsia="en-US"/>
        </w:rPr>
      </w:pPr>
    </w:p>
    <w:p w14:paraId="62299417" w14:textId="77777777" w:rsidR="00051B17" w:rsidRPr="00051B17" w:rsidRDefault="00051B17" w:rsidP="00051B17">
      <w:pPr>
        <w:spacing w:after="60"/>
        <w:jc w:val="center"/>
        <w:rPr>
          <w:rFonts w:ascii="Calibri" w:eastAsia="Calibri" w:hAnsi="Calibri"/>
          <w:lang w:eastAsia="en-US"/>
        </w:rPr>
      </w:pPr>
      <w:r w:rsidRPr="00051B17">
        <w:rPr>
          <w:rFonts w:ascii="Calibri" w:eastAsia="Calibri" w:hAnsi="Calibri"/>
          <w:lang w:eastAsia="en-US"/>
        </w:rPr>
        <w:t>Art. 5</w:t>
      </w:r>
    </w:p>
    <w:p w14:paraId="70233043" w14:textId="77777777" w:rsidR="00051B17" w:rsidRPr="00051B17" w:rsidRDefault="00051B17" w:rsidP="00051B17">
      <w:pPr>
        <w:spacing w:after="60"/>
        <w:jc w:val="center"/>
        <w:rPr>
          <w:rFonts w:ascii="Calibri" w:eastAsia="Calibri" w:hAnsi="Calibri"/>
          <w:i/>
          <w:lang w:eastAsia="en-US"/>
        </w:rPr>
      </w:pPr>
      <w:r w:rsidRPr="00051B17">
        <w:rPr>
          <w:rFonts w:ascii="Calibri" w:eastAsia="Calibri" w:hAnsi="Calibri"/>
          <w:i/>
          <w:lang w:eastAsia="en-US"/>
        </w:rPr>
        <w:t>(Accesso ai documenti conservati presso Regione Marche – Polo Marche DigiP)</w:t>
      </w:r>
    </w:p>
    <w:p w14:paraId="10FF687D" w14:textId="77777777" w:rsidR="00051B17" w:rsidRPr="00051B17" w:rsidRDefault="00051B17" w:rsidP="009E20B6">
      <w:pPr>
        <w:numPr>
          <w:ilvl w:val="0"/>
          <w:numId w:val="3"/>
        </w:numPr>
        <w:spacing w:after="60"/>
        <w:ind w:left="284" w:hanging="284"/>
        <w:jc w:val="both"/>
        <w:rPr>
          <w:rFonts w:ascii="Calibri" w:eastAsia="Calibri" w:hAnsi="Calibri"/>
          <w:lang w:eastAsia="en-US"/>
        </w:rPr>
      </w:pPr>
      <w:r w:rsidRPr="00051B17">
        <w:rPr>
          <w:rFonts w:ascii="Calibri" w:eastAsia="Calibri" w:hAnsi="Calibri"/>
          <w:lang w:eastAsia="en-US"/>
        </w:rPr>
        <w:t>L’accesso ai documenti conservati presso Regione Marche – Polo Marche DigiP avviene con i medesimi tempi e modalità previsti per i documenti conservati presso l'Ente produttore che mantiene la responsabilità del procedimento ai sensi del regolamento adottato per l’accesso ai documenti amministrativi e delle norme sull’accesso vigenti nel tempo.</w:t>
      </w:r>
    </w:p>
    <w:p w14:paraId="3158377D" w14:textId="77777777" w:rsidR="00051B17" w:rsidRPr="00051B17" w:rsidRDefault="00051B17" w:rsidP="009E20B6">
      <w:pPr>
        <w:numPr>
          <w:ilvl w:val="0"/>
          <w:numId w:val="3"/>
        </w:numPr>
        <w:spacing w:after="60"/>
        <w:ind w:left="284" w:hanging="284"/>
        <w:jc w:val="both"/>
        <w:rPr>
          <w:rFonts w:ascii="Calibri" w:eastAsia="Calibri" w:hAnsi="Calibri"/>
          <w:lang w:eastAsia="en-US"/>
        </w:rPr>
      </w:pPr>
      <w:r w:rsidRPr="00051B17">
        <w:rPr>
          <w:rFonts w:ascii="Calibri" w:eastAsia="Calibri" w:hAnsi="Calibri"/>
          <w:lang w:eastAsia="en-US"/>
        </w:rPr>
        <w:t xml:space="preserve">Qualora la domanda di accesso venga presentata alla Regione Marche – Polo Marche DigiP, questi la trasmette immediatamente all'Ente produttore. Regione Marche – Polo Marche DigiP è </w:t>
      </w:r>
      <w:r w:rsidRPr="00051B17">
        <w:rPr>
          <w:rFonts w:ascii="Calibri" w:eastAsia="Calibri" w:hAnsi="Calibri"/>
          <w:lang w:eastAsia="en-US"/>
        </w:rPr>
        <w:lastRenderedPageBreak/>
        <w:t xml:space="preserve">tenuto a fornire la propria collaborazione, se necessario, per il pieno rispetto dei tempi e delle modalità di accesso previste dalle norme. </w:t>
      </w:r>
    </w:p>
    <w:p w14:paraId="2055731B" w14:textId="77777777" w:rsidR="00051B17" w:rsidRPr="00051B17" w:rsidRDefault="00051B17" w:rsidP="009E20B6">
      <w:pPr>
        <w:numPr>
          <w:ilvl w:val="0"/>
          <w:numId w:val="3"/>
        </w:numPr>
        <w:spacing w:after="60"/>
        <w:ind w:left="284" w:hanging="284"/>
        <w:jc w:val="both"/>
        <w:rPr>
          <w:rFonts w:ascii="Calibri" w:eastAsia="Calibri" w:hAnsi="Calibri"/>
          <w:lang w:eastAsia="en-US"/>
        </w:rPr>
      </w:pPr>
      <w:r w:rsidRPr="00051B17">
        <w:rPr>
          <w:rFonts w:ascii="Calibri" w:eastAsia="Calibri" w:hAnsi="Calibri"/>
          <w:lang w:eastAsia="en-US"/>
        </w:rPr>
        <w:t>Regione Marche – Polo Marche DigiP, qualora gli venga richiesto, può consentire direttamente l’accesso a documenti soggetti a obblighi di pubblicazione, nel rispetto della normativa vigente.</w:t>
      </w:r>
    </w:p>
    <w:p w14:paraId="092D8B3C" w14:textId="77777777" w:rsidR="00051B17" w:rsidRDefault="00051B17" w:rsidP="009E20B6">
      <w:pPr>
        <w:numPr>
          <w:ilvl w:val="0"/>
          <w:numId w:val="3"/>
        </w:numPr>
        <w:spacing w:after="60"/>
        <w:ind w:left="284" w:hanging="284"/>
        <w:jc w:val="both"/>
        <w:rPr>
          <w:rFonts w:ascii="Calibri" w:eastAsia="Calibri" w:hAnsi="Calibri"/>
          <w:lang w:eastAsia="en-US"/>
        </w:rPr>
      </w:pPr>
      <w:r w:rsidRPr="00051B17">
        <w:rPr>
          <w:rFonts w:ascii="Calibri" w:eastAsia="Calibri" w:hAnsi="Calibri"/>
          <w:lang w:eastAsia="en-US"/>
        </w:rPr>
        <w:t>Possono essere stipulati appositi accordi operativi fra i responsabili dei due enti per definire con maggior dettaglio modalità e obblighi reciproci, in particolare per quanto riguarda l’eventuale produzione di copie conformi cartacee, nel rispetto del principio per cui la copia conforme cartacea viene effettuata, se richiesta, dal soggetto che stampa il documento cartaceo traendolo dall'originale informatico.</w:t>
      </w:r>
    </w:p>
    <w:p w14:paraId="334327A8" w14:textId="77777777" w:rsidR="005A26A2" w:rsidRDefault="005A26A2" w:rsidP="00C31D6A">
      <w:pPr>
        <w:spacing w:after="120"/>
        <w:jc w:val="center"/>
        <w:rPr>
          <w:rFonts w:ascii="Calibri" w:eastAsia="Calibri" w:hAnsi="Calibri"/>
          <w:lang w:eastAsia="en-US"/>
        </w:rPr>
      </w:pPr>
    </w:p>
    <w:p w14:paraId="39A6FF92" w14:textId="77777777" w:rsidR="00051B17" w:rsidRPr="00051B17" w:rsidRDefault="00051B17" w:rsidP="00051B17">
      <w:pPr>
        <w:spacing w:after="120"/>
        <w:jc w:val="center"/>
        <w:rPr>
          <w:rFonts w:ascii="Calibri" w:eastAsia="Calibri" w:hAnsi="Calibri"/>
          <w:b/>
          <w:lang w:val="x-none" w:eastAsia="en-US"/>
        </w:rPr>
      </w:pPr>
      <w:r w:rsidRPr="00051B17">
        <w:rPr>
          <w:rFonts w:ascii="Calibri" w:eastAsia="Calibri" w:hAnsi="Calibri"/>
          <w:b/>
          <w:lang w:val="x-none" w:eastAsia="en-US"/>
        </w:rPr>
        <w:t>CAPO III</w:t>
      </w:r>
    </w:p>
    <w:p w14:paraId="56A74D51" w14:textId="77777777" w:rsidR="00051B17" w:rsidRPr="00051B17" w:rsidRDefault="00051B17" w:rsidP="00051B17">
      <w:pPr>
        <w:spacing w:after="120"/>
        <w:jc w:val="center"/>
        <w:rPr>
          <w:rFonts w:ascii="Calibri" w:eastAsia="Calibri" w:hAnsi="Calibri"/>
          <w:i/>
          <w:lang w:eastAsia="en-US"/>
        </w:rPr>
      </w:pPr>
      <w:r w:rsidRPr="00051B17">
        <w:rPr>
          <w:rFonts w:ascii="Calibri" w:eastAsia="Calibri" w:hAnsi="Calibri"/>
          <w:i/>
          <w:lang w:eastAsia="en-US"/>
        </w:rPr>
        <w:t>RAPPORTI TRA SOGGETTI CONVENZIONATI</w:t>
      </w:r>
    </w:p>
    <w:p w14:paraId="6B4E0EFD" w14:textId="77777777" w:rsidR="00051B17" w:rsidRPr="00051B17" w:rsidRDefault="00051B17" w:rsidP="00051B17">
      <w:pPr>
        <w:spacing w:after="60"/>
        <w:jc w:val="center"/>
        <w:rPr>
          <w:rFonts w:ascii="Calibri" w:eastAsia="Calibri" w:hAnsi="Calibri"/>
          <w:lang w:eastAsia="en-US"/>
        </w:rPr>
      </w:pPr>
      <w:r w:rsidRPr="00051B17">
        <w:rPr>
          <w:rFonts w:ascii="Calibri" w:eastAsia="Calibri" w:hAnsi="Calibri"/>
          <w:lang w:eastAsia="en-US"/>
        </w:rPr>
        <w:t>Art. 6</w:t>
      </w:r>
    </w:p>
    <w:p w14:paraId="2CA1F5B3" w14:textId="77777777" w:rsidR="00051B17" w:rsidRPr="00051B17" w:rsidRDefault="00051B17" w:rsidP="00051B17">
      <w:pPr>
        <w:spacing w:after="60"/>
        <w:jc w:val="center"/>
        <w:rPr>
          <w:rFonts w:ascii="Calibri" w:eastAsia="Calibri" w:hAnsi="Calibri"/>
          <w:i/>
          <w:lang w:eastAsia="en-US"/>
        </w:rPr>
      </w:pPr>
      <w:r w:rsidRPr="00051B17">
        <w:rPr>
          <w:rFonts w:ascii="Calibri" w:eastAsia="Calibri" w:hAnsi="Calibri"/>
          <w:i/>
          <w:lang w:eastAsia="en-US"/>
        </w:rPr>
        <w:t>(Strumenti di consultazione e controllo)</w:t>
      </w:r>
    </w:p>
    <w:p w14:paraId="5C5B9C2F" w14:textId="77777777" w:rsidR="00051B17" w:rsidRPr="00051B17" w:rsidRDefault="00051B17" w:rsidP="009E20B6">
      <w:pPr>
        <w:numPr>
          <w:ilvl w:val="0"/>
          <w:numId w:val="4"/>
        </w:numPr>
        <w:spacing w:after="60"/>
        <w:ind w:left="284" w:hanging="284"/>
        <w:jc w:val="both"/>
        <w:rPr>
          <w:rFonts w:ascii="Calibri" w:eastAsia="Calibri" w:hAnsi="Calibri"/>
          <w:lang w:eastAsia="en-US"/>
        </w:rPr>
      </w:pPr>
      <w:r w:rsidRPr="00051B17">
        <w:rPr>
          <w:rFonts w:ascii="Calibri" w:eastAsia="Calibri" w:hAnsi="Calibri"/>
          <w:lang w:eastAsia="en-US"/>
        </w:rPr>
        <w:t>Regione Marche – Polo Marche DigiP consente all'Ente produttore l’accesso ai propri sistemi per verificare il corretto svolgimento dell’attività di conservazione e per consultare ed eventualmente estrarre i documenti depositati e le prove di conservazione, secondo le modalità tecniche previste nel Disciplinare Tecnico.</w:t>
      </w:r>
    </w:p>
    <w:p w14:paraId="41838DD7" w14:textId="77777777" w:rsidR="00051B17" w:rsidRPr="00051B17" w:rsidRDefault="00051B17" w:rsidP="009E20B6">
      <w:pPr>
        <w:numPr>
          <w:ilvl w:val="0"/>
          <w:numId w:val="5"/>
        </w:numPr>
        <w:spacing w:after="60"/>
        <w:ind w:left="284" w:hanging="284"/>
        <w:jc w:val="both"/>
        <w:rPr>
          <w:rFonts w:ascii="Calibri" w:eastAsia="Calibri" w:hAnsi="Calibri"/>
          <w:lang w:eastAsia="en-US"/>
        </w:rPr>
      </w:pPr>
      <w:r w:rsidRPr="00051B17">
        <w:rPr>
          <w:rFonts w:ascii="Calibri" w:eastAsia="Calibri" w:hAnsi="Calibri"/>
          <w:lang w:eastAsia="en-US"/>
        </w:rPr>
        <w:t>L'Ente produttore concorda con Regione Marche – Polo Marche DigiP i nominativi e le funzioni del personale abilitato allo svolgimento della funzione di cui al comma 1.</w:t>
      </w:r>
    </w:p>
    <w:p w14:paraId="6EE557FB" w14:textId="77777777" w:rsidR="00051B17" w:rsidRPr="00051B17" w:rsidRDefault="00051B17" w:rsidP="009E20B6">
      <w:pPr>
        <w:numPr>
          <w:ilvl w:val="0"/>
          <w:numId w:val="5"/>
        </w:numPr>
        <w:spacing w:after="60"/>
        <w:ind w:left="284" w:hanging="284"/>
        <w:jc w:val="both"/>
        <w:rPr>
          <w:rFonts w:ascii="Calibri" w:eastAsia="Calibri" w:hAnsi="Calibri"/>
          <w:lang w:eastAsia="en-US"/>
        </w:rPr>
      </w:pPr>
      <w:r w:rsidRPr="00051B17">
        <w:rPr>
          <w:rFonts w:ascii="Calibri" w:eastAsia="Calibri" w:hAnsi="Calibri"/>
          <w:lang w:eastAsia="en-US"/>
        </w:rPr>
        <w:t>L’Ente produttore tramite Regione Marche – Polo Marche DigiP, consente</w:t>
      </w:r>
      <w:r w:rsidR="00C31D6A">
        <w:rPr>
          <w:rFonts w:ascii="Calibri" w:eastAsia="Calibri" w:hAnsi="Calibri"/>
          <w:lang w:eastAsia="en-US"/>
        </w:rPr>
        <w:t xml:space="preserve"> </w:t>
      </w:r>
      <w:r w:rsidRPr="00051B17">
        <w:rPr>
          <w:rFonts w:ascii="Calibri" w:eastAsia="Calibri" w:hAnsi="Calibri"/>
          <w:lang w:eastAsia="en-US"/>
        </w:rPr>
        <w:t xml:space="preserve">alla Soprintendenza Archivistica e Bibliografica delle Marche l'accesso al proprio archivio digitale nel sistema di conservazione DigiP, per rendere possibile ed operativo lo svolgimento della funzione di vigilanza e tutela prevista dalla legge ed effettuare le opportune verifiche sul corretto svolgimento dell'attività di conservazione. </w:t>
      </w:r>
    </w:p>
    <w:p w14:paraId="6F6D2115" w14:textId="77777777" w:rsidR="00051B17" w:rsidRPr="00051B17" w:rsidRDefault="00051B17" w:rsidP="00C31D6A">
      <w:pPr>
        <w:spacing w:after="120"/>
        <w:jc w:val="center"/>
        <w:rPr>
          <w:rFonts w:ascii="Calibri" w:eastAsia="Calibri" w:hAnsi="Calibri"/>
          <w:lang w:eastAsia="en-US"/>
        </w:rPr>
      </w:pPr>
    </w:p>
    <w:p w14:paraId="489B07DB" w14:textId="77777777" w:rsidR="00051B17" w:rsidRPr="00051B17" w:rsidRDefault="00051B17" w:rsidP="00051B17">
      <w:pPr>
        <w:spacing w:after="60"/>
        <w:jc w:val="center"/>
        <w:rPr>
          <w:rFonts w:ascii="Calibri" w:eastAsia="Calibri" w:hAnsi="Calibri"/>
          <w:lang w:eastAsia="en-US"/>
        </w:rPr>
      </w:pPr>
      <w:r w:rsidRPr="00051B17">
        <w:rPr>
          <w:rFonts w:ascii="Calibri" w:eastAsia="Calibri" w:hAnsi="Calibri"/>
          <w:lang w:eastAsia="en-US"/>
        </w:rPr>
        <w:t>Art. 7</w:t>
      </w:r>
    </w:p>
    <w:p w14:paraId="7E8945AE" w14:textId="7BBA4C5A" w:rsidR="00051B17" w:rsidRPr="00051B17" w:rsidRDefault="00051B17" w:rsidP="00051B17">
      <w:pPr>
        <w:spacing w:after="60"/>
        <w:jc w:val="center"/>
        <w:rPr>
          <w:rFonts w:ascii="Calibri" w:eastAsia="Calibri" w:hAnsi="Calibri"/>
          <w:i/>
          <w:lang w:eastAsia="en-US"/>
        </w:rPr>
      </w:pPr>
      <w:r w:rsidRPr="00051B17">
        <w:rPr>
          <w:rFonts w:ascii="Calibri" w:eastAsia="Calibri" w:hAnsi="Calibri"/>
          <w:i/>
          <w:lang w:eastAsia="en-US"/>
        </w:rPr>
        <w:t>(Oneri a carico delle parti)</w:t>
      </w:r>
    </w:p>
    <w:p w14:paraId="73431E57" w14:textId="11A2D6B1" w:rsidR="00051B17" w:rsidRDefault="00051B17" w:rsidP="009E20B6">
      <w:pPr>
        <w:numPr>
          <w:ilvl w:val="0"/>
          <w:numId w:val="11"/>
        </w:numPr>
        <w:spacing w:after="60"/>
        <w:ind w:left="284" w:hanging="284"/>
        <w:jc w:val="both"/>
        <w:rPr>
          <w:rFonts w:ascii="Calibri" w:eastAsia="Calibri" w:hAnsi="Calibri"/>
          <w:lang w:eastAsia="en-US"/>
        </w:rPr>
      </w:pPr>
      <w:r w:rsidRPr="00051B17">
        <w:rPr>
          <w:rFonts w:ascii="Calibri" w:eastAsia="Calibri" w:hAnsi="Calibri"/>
          <w:lang w:eastAsia="en-US"/>
        </w:rPr>
        <w:t>L’Ente produttore</w:t>
      </w:r>
      <w:r w:rsidR="000D49E8">
        <w:rPr>
          <w:rFonts w:ascii="Calibri" w:eastAsia="Calibri" w:hAnsi="Calibri"/>
          <w:lang w:eastAsia="en-US"/>
        </w:rPr>
        <w:t xml:space="preserve"> verserà a Regione Marche – Polo Marche </w:t>
      </w:r>
      <w:r w:rsidR="00DD08FD">
        <w:rPr>
          <w:rFonts w:ascii="Calibri" w:eastAsia="Calibri" w:hAnsi="Calibri"/>
          <w:lang w:eastAsia="en-US"/>
        </w:rPr>
        <w:t>DigiP</w:t>
      </w:r>
      <w:r w:rsidR="000D49E8">
        <w:rPr>
          <w:rFonts w:ascii="Calibri" w:eastAsia="Calibri" w:hAnsi="Calibri"/>
          <w:lang w:eastAsia="en-US"/>
        </w:rPr>
        <w:t>,</w:t>
      </w:r>
      <w:r w:rsidR="000D49E8" w:rsidRPr="009D2832">
        <w:rPr>
          <w:rFonts w:ascii="Calibri" w:eastAsia="Calibri" w:hAnsi="Calibri"/>
          <w:lang w:eastAsia="en-US"/>
        </w:rPr>
        <w:t xml:space="preserve"> a titolo di rimborso spese</w:t>
      </w:r>
      <w:r w:rsidR="00CC4F83">
        <w:rPr>
          <w:rFonts w:ascii="Calibri" w:eastAsia="Calibri" w:hAnsi="Calibri"/>
          <w:lang w:eastAsia="en-US"/>
        </w:rPr>
        <w:t>,</w:t>
      </w:r>
      <w:r w:rsidR="00F6387E">
        <w:rPr>
          <w:rFonts w:ascii="Calibri" w:eastAsia="Calibri" w:hAnsi="Calibri"/>
          <w:lang w:eastAsia="en-US"/>
        </w:rPr>
        <w:t xml:space="preserve"> </w:t>
      </w:r>
      <w:r w:rsidR="000D49E8" w:rsidRPr="009D2832">
        <w:rPr>
          <w:rFonts w:ascii="Calibri" w:eastAsia="Calibri" w:hAnsi="Calibri"/>
          <w:lang w:eastAsia="en-US"/>
        </w:rPr>
        <w:t>l’importo annuo</w:t>
      </w:r>
      <w:r w:rsidR="000D49E8">
        <w:rPr>
          <w:rFonts w:ascii="Calibri" w:eastAsia="Calibri" w:hAnsi="Calibri"/>
          <w:lang w:eastAsia="en-US"/>
        </w:rPr>
        <w:t xml:space="preserve"> indicato nell’allegato </w:t>
      </w:r>
      <w:r w:rsidR="00F6387E">
        <w:rPr>
          <w:rFonts w:ascii="Calibri" w:eastAsia="Calibri" w:hAnsi="Calibri"/>
          <w:lang w:eastAsia="en-US"/>
        </w:rPr>
        <w:t>A.2</w:t>
      </w:r>
      <w:r w:rsidR="000D49E8">
        <w:rPr>
          <w:rFonts w:ascii="Calibri" w:eastAsia="Calibri" w:hAnsi="Calibri"/>
          <w:lang w:eastAsia="en-US"/>
        </w:rPr>
        <w:t>,</w:t>
      </w:r>
      <w:r w:rsidRPr="009D2832">
        <w:rPr>
          <w:rFonts w:ascii="Calibri" w:eastAsia="Calibri" w:hAnsi="Calibri"/>
          <w:lang w:eastAsia="en-US"/>
        </w:rPr>
        <w:t xml:space="preserve"> </w:t>
      </w:r>
      <w:r w:rsidR="00192EF4">
        <w:rPr>
          <w:rFonts w:ascii="Calibri" w:eastAsia="Calibri" w:hAnsi="Calibri"/>
          <w:lang w:eastAsia="en-US"/>
        </w:rPr>
        <w:t>corrispondente</w:t>
      </w:r>
      <w:r w:rsidR="000D49E8">
        <w:rPr>
          <w:rFonts w:ascii="Calibri" w:eastAsia="Calibri" w:hAnsi="Calibri"/>
          <w:lang w:eastAsia="en-US"/>
        </w:rPr>
        <w:t xml:space="preserve"> alla fascia relativa </w:t>
      </w:r>
      <w:r w:rsidR="00192EF4">
        <w:rPr>
          <w:rFonts w:ascii="Calibri" w:eastAsia="Calibri" w:hAnsi="Calibri"/>
          <w:lang w:eastAsia="en-US"/>
        </w:rPr>
        <w:t xml:space="preserve">allo spazio massimo quantificato in </w:t>
      </w:r>
      <w:proofErr w:type="spellStart"/>
      <w:r w:rsidR="00192EF4">
        <w:rPr>
          <w:rFonts w:ascii="Calibri" w:eastAsia="Calibri" w:hAnsi="Calibri"/>
          <w:lang w:eastAsia="en-US"/>
        </w:rPr>
        <w:t>Gb</w:t>
      </w:r>
      <w:proofErr w:type="spellEnd"/>
      <w:r w:rsidRPr="009D2832">
        <w:rPr>
          <w:rFonts w:ascii="Calibri" w:eastAsia="Calibri" w:hAnsi="Calibri"/>
          <w:lang w:eastAsia="en-US"/>
        </w:rPr>
        <w:t xml:space="preserve"> </w:t>
      </w:r>
      <w:r w:rsidR="0080120E">
        <w:rPr>
          <w:rFonts w:ascii="Calibri" w:eastAsia="Calibri" w:hAnsi="Calibri"/>
          <w:lang w:eastAsia="en-US"/>
        </w:rPr>
        <w:t xml:space="preserve">che si stima di </w:t>
      </w:r>
      <w:r w:rsidR="00192EF4">
        <w:rPr>
          <w:rFonts w:ascii="Calibri" w:eastAsia="Calibri" w:hAnsi="Calibri"/>
          <w:lang w:eastAsia="en-US"/>
        </w:rPr>
        <w:t>utilizzare</w:t>
      </w:r>
      <w:r w:rsidRPr="009D2832">
        <w:rPr>
          <w:rFonts w:ascii="Calibri" w:eastAsia="Calibri" w:hAnsi="Calibri"/>
          <w:lang w:eastAsia="en-US"/>
        </w:rPr>
        <w:t>.</w:t>
      </w:r>
      <w:r w:rsidRPr="00051B17">
        <w:rPr>
          <w:rFonts w:ascii="Calibri" w:eastAsia="Calibri" w:hAnsi="Calibri"/>
          <w:lang w:eastAsia="en-US"/>
        </w:rPr>
        <w:t xml:space="preserve"> </w:t>
      </w:r>
    </w:p>
    <w:p w14:paraId="330DB4E1" w14:textId="7C6EA7A4" w:rsidR="00E77F03" w:rsidRPr="00E77F03" w:rsidRDefault="00E77F03" w:rsidP="00E77F03">
      <w:pPr>
        <w:spacing w:after="60"/>
        <w:ind w:left="284"/>
        <w:jc w:val="both"/>
        <w:rPr>
          <w:rFonts w:ascii="Calibri" w:eastAsia="Calibri" w:hAnsi="Calibri"/>
          <w:lang w:eastAsia="en-US"/>
        </w:rPr>
      </w:pPr>
      <w:r w:rsidRPr="008A1924">
        <w:rPr>
          <w:rFonts w:ascii="Calibri" w:eastAsia="Calibri" w:hAnsi="Calibri"/>
          <w:lang w:eastAsia="en-US"/>
        </w:rPr>
        <w:t xml:space="preserve">Qualora si riscontri uno scostamento in aumento della quantità di documenti/anno prodotti rispetto alla stima effettuata, tale da modificare la fascia di costo del servizio, è facoltà della Regione Marche di applicare l’importo previsto nella fascia corrispondente all’effettiva quantità di </w:t>
      </w:r>
      <w:r w:rsidR="0080120E" w:rsidRPr="008A1924">
        <w:rPr>
          <w:rFonts w:ascii="Calibri" w:eastAsia="Calibri" w:hAnsi="Calibri"/>
          <w:lang w:eastAsia="en-US"/>
        </w:rPr>
        <w:t>documenti</w:t>
      </w:r>
      <w:r w:rsidRPr="008A1924">
        <w:rPr>
          <w:rFonts w:ascii="Calibri" w:eastAsia="Calibri" w:hAnsi="Calibri"/>
          <w:lang w:eastAsia="en-US"/>
        </w:rPr>
        <w:t xml:space="preserve"> prodotti. Non sono previste compensazioni in riduzione nel caso in cui lo scostamento sia in diminuzione.</w:t>
      </w:r>
      <w:r w:rsidRPr="00E77F03">
        <w:rPr>
          <w:rFonts w:ascii="Calibri" w:eastAsia="Calibri" w:hAnsi="Calibri"/>
          <w:lang w:eastAsia="en-US"/>
        </w:rPr>
        <w:t xml:space="preserve"> </w:t>
      </w:r>
    </w:p>
    <w:p w14:paraId="70EFF2CD" w14:textId="17FEFE1F" w:rsidR="00051B17" w:rsidRPr="00051B17" w:rsidRDefault="00051B17" w:rsidP="009E20B6">
      <w:pPr>
        <w:numPr>
          <w:ilvl w:val="0"/>
          <w:numId w:val="5"/>
        </w:numPr>
        <w:spacing w:after="60"/>
        <w:ind w:left="284" w:hanging="284"/>
        <w:jc w:val="both"/>
        <w:rPr>
          <w:rFonts w:ascii="Calibri" w:eastAsia="Calibri" w:hAnsi="Calibri"/>
          <w:lang w:eastAsia="en-US"/>
        </w:rPr>
      </w:pPr>
      <w:r w:rsidRPr="00051B17">
        <w:rPr>
          <w:rFonts w:ascii="Calibri" w:eastAsia="Calibri" w:hAnsi="Calibri"/>
          <w:lang w:eastAsia="en-US"/>
        </w:rPr>
        <w:t xml:space="preserve">Gli importi dovuti dall’Ente Produttore alla Regione Marche saranno versati per ogni annualità </w:t>
      </w:r>
      <w:r w:rsidR="00667E7B">
        <w:rPr>
          <w:rFonts w:ascii="Calibri" w:eastAsia="Calibri" w:hAnsi="Calibri"/>
          <w:lang w:eastAsia="en-US"/>
        </w:rPr>
        <w:t xml:space="preserve">anticipatamente </w:t>
      </w:r>
      <w:r w:rsidRPr="00051B17">
        <w:rPr>
          <w:rFonts w:ascii="Calibri" w:eastAsia="Calibri" w:hAnsi="Calibri"/>
          <w:lang w:eastAsia="en-US"/>
        </w:rPr>
        <w:t>entro il 31/03 di ogni anno</w:t>
      </w:r>
      <w:r w:rsidR="00667E7B">
        <w:rPr>
          <w:rFonts w:ascii="Calibri" w:eastAsia="Calibri" w:hAnsi="Calibri"/>
          <w:lang w:eastAsia="en-US"/>
        </w:rPr>
        <w:t xml:space="preserve">, con le modalità indicate in </w:t>
      </w:r>
      <w:hyperlink r:id="rId13" w:anchor="Il-progetto" w:history="1">
        <w:r w:rsidR="00667E7B" w:rsidRPr="00B06AEF">
          <w:rPr>
            <w:rStyle w:val="Titolo3Carattere"/>
            <w:rFonts w:ascii="Calibri" w:eastAsia="Calibri" w:hAnsi="Calibri"/>
            <w:lang w:eastAsia="en-US"/>
          </w:rPr>
          <w:t>https://www.regione.marche.it/Regione-Utile/Digitalizzazione/Polo-Strategico-Regionale-PoSR/Servizi-PoSR/Polo-di-conservazione-regionale#Il-progetto</w:t>
        </w:r>
      </w:hyperlink>
    </w:p>
    <w:p w14:paraId="4C097484" w14:textId="77777777" w:rsidR="00051B17" w:rsidRPr="00051B17" w:rsidRDefault="00051B17" w:rsidP="00051B17">
      <w:pPr>
        <w:spacing w:after="60"/>
        <w:jc w:val="center"/>
        <w:rPr>
          <w:rFonts w:ascii="Calibri" w:eastAsia="Calibri" w:hAnsi="Calibri"/>
          <w:lang w:eastAsia="en-US"/>
        </w:rPr>
      </w:pPr>
      <w:r w:rsidRPr="00051B17">
        <w:rPr>
          <w:rFonts w:ascii="Calibri" w:eastAsia="Calibri" w:hAnsi="Calibri"/>
          <w:lang w:eastAsia="en-US"/>
        </w:rPr>
        <w:t>Art. 8</w:t>
      </w:r>
    </w:p>
    <w:p w14:paraId="21C7C08D" w14:textId="77777777" w:rsidR="00051B17" w:rsidRPr="00051B17" w:rsidRDefault="00051B17" w:rsidP="00051B17">
      <w:pPr>
        <w:spacing w:after="60"/>
        <w:jc w:val="center"/>
        <w:rPr>
          <w:rFonts w:ascii="Calibri" w:eastAsia="Calibri" w:hAnsi="Calibri"/>
          <w:i/>
          <w:lang w:eastAsia="en-US"/>
        </w:rPr>
      </w:pPr>
      <w:r w:rsidRPr="00051B17">
        <w:rPr>
          <w:rFonts w:ascii="Calibri" w:eastAsia="Calibri" w:hAnsi="Calibri"/>
          <w:i/>
          <w:lang w:eastAsia="en-US"/>
        </w:rPr>
        <w:t>(Trattamento dei dati personali)</w:t>
      </w:r>
    </w:p>
    <w:p w14:paraId="07329779" w14:textId="6D8E2715" w:rsidR="00051B17" w:rsidRPr="00051B17" w:rsidRDefault="00051B17" w:rsidP="009E20B6">
      <w:pPr>
        <w:numPr>
          <w:ilvl w:val="0"/>
          <w:numId w:val="10"/>
        </w:numPr>
        <w:spacing w:after="60"/>
        <w:ind w:left="284" w:hanging="284"/>
        <w:jc w:val="both"/>
        <w:rPr>
          <w:rFonts w:ascii="Calibri" w:eastAsia="Calibri" w:hAnsi="Calibri"/>
          <w:lang w:eastAsia="en-US"/>
        </w:rPr>
      </w:pPr>
      <w:r w:rsidRPr="00051B17">
        <w:rPr>
          <w:rFonts w:ascii="Calibri" w:eastAsia="Calibri" w:hAnsi="Calibri"/>
          <w:lang w:eastAsia="en-US"/>
        </w:rPr>
        <w:t>L'Ente produttore è titolare del trattamento dei dati personali contenuti nei documenti dallo stesso prodotti. Al fine di consentire la fornitura dei servizi di cui al precedente art. 4, l'Ente produttore nomina, ai sensi dell’art.28 del Reg.</w:t>
      </w:r>
      <w:r w:rsidR="00C31D6A">
        <w:rPr>
          <w:rFonts w:ascii="Calibri" w:eastAsia="Calibri" w:hAnsi="Calibri"/>
          <w:lang w:eastAsia="en-US"/>
        </w:rPr>
        <w:t xml:space="preserve"> </w:t>
      </w:r>
      <w:r w:rsidRPr="00051B17">
        <w:rPr>
          <w:rFonts w:ascii="Calibri" w:eastAsia="Calibri" w:hAnsi="Calibri"/>
          <w:lang w:eastAsia="en-US"/>
        </w:rPr>
        <w:t>Ue 679/2016, Regione Marche quale responsabile esterno del trattamento dei dati personali necessari all’esecuzione della presente convenzione ed al compimento degli atti conseguenti.</w:t>
      </w:r>
    </w:p>
    <w:p w14:paraId="3AE9C3EA" w14:textId="381EBE4B" w:rsidR="00051B17" w:rsidRPr="00051B17" w:rsidRDefault="00051B17" w:rsidP="009E20B6">
      <w:pPr>
        <w:numPr>
          <w:ilvl w:val="0"/>
          <w:numId w:val="5"/>
        </w:numPr>
        <w:spacing w:after="60"/>
        <w:ind w:left="284" w:hanging="284"/>
        <w:jc w:val="both"/>
        <w:rPr>
          <w:rFonts w:ascii="Calibri" w:eastAsia="Calibri" w:hAnsi="Calibri"/>
          <w:lang w:eastAsia="en-US"/>
        </w:rPr>
      </w:pPr>
      <w:r w:rsidRPr="00051B17">
        <w:rPr>
          <w:rFonts w:ascii="Calibri" w:eastAsia="Calibri" w:hAnsi="Calibri"/>
          <w:lang w:eastAsia="en-US"/>
        </w:rPr>
        <w:t>Regione Marche accetta la nomina e si impegna, nel trattamento dei suddetti dati ad attenersi a quanto indicato nel Disciplinare tecnico e alle istruzioni impartite dal Titolare con separato atto sottoscritto dalle parti).</w:t>
      </w:r>
    </w:p>
    <w:p w14:paraId="350DC25F" w14:textId="77777777" w:rsidR="00051B17" w:rsidRPr="00051B17" w:rsidRDefault="00051B17" w:rsidP="009E20B6">
      <w:pPr>
        <w:numPr>
          <w:ilvl w:val="0"/>
          <w:numId w:val="5"/>
        </w:numPr>
        <w:spacing w:after="60"/>
        <w:ind w:left="284" w:hanging="284"/>
        <w:jc w:val="both"/>
        <w:rPr>
          <w:rFonts w:ascii="Calibri" w:eastAsia="Calibri" w:hAnsi="Calibri"/>
          <w:lang w:eastAsia="en-US"/>
        </w:rPr>
      </w:pPr>
      <w:r w:rsidRPr="00051B17">
        <w:rPr>
          <w:rFonts w:ascii="Calibri" w:eastAsia="Calibri" w:hAnsi="Calibri"/>
          <w:lang w:eastAsia="en-US"/>
        </w:rPr>
        <w:t>Alla scadenza della convenzione, ovvero al termine di validità della stessa per qualsivoglia causa, la designazione a responsabile esterno del trattamento dei dati personali decade automaticamente.</w:t>
      </w:r>
    </w:p>
    <w:p w14:paraId="6BE69299" w14:textId="77777777" w:rsidR="00051B17" w:rsidRPr="00051B17" w:rsidRDefault="00051B17" w:rsidP="009E20B6">
      <w:pPr>
        <w:numPr>
          <w:ilvl w:val="0"/>
          <w:numId w:val="5"/>
        </w:numPr>
        <w:spacing w:after="60"/>
        <w:ind w:left="284" w:hanging="284"/>
        <w:jc w:val="both"/>
        <w:rPr>
          <w:rFonts w:ascii="Calibri" w:eastAsia="Calibri" w:hAnsi="Calibri"/>
          <w:lang w:eastAsia="en-US"/>
        </w:rPr>
      </w:pPr>
      <w:r w:rsidRPr="00051B17">
        <w:rPr>
          <w:rFonts w:ascii="Calibri" w:eastAsia="Calibri" w:hAnsi="Calibri"/>
          <w:lang w:eastAsia="en-US"/>
        </w:rPr>
        <w:t>Regione Marche – Polo Marche DigiP applica le più elevate misure di sicurezza indipendentemente dalla tipologia di dati trattati.</w:t>
      </w:r>
    </w:p>
    <w:p w14:paraId="0792DA7E" w14:textId="77777777" w:rsidR="00051B17" w:rsidRPr="00051B17" w:rsidRDefault="00051B17" w:rsidP="00C31D6A">
      <w:pPr>
        <w:spacing w:after="120"/>
        <w:jc w:val="center"/>
        <w:rPr>
          <w:rFonts w:ascii="Calibri" w:eastAsia="Calibri" w:hAnsi="Calibri"/>
          <w:lang w:eastAsia="en-US"/>
        </w:rPr>
      </w:pPr>
    </w:p>
    <w:p w14:paraId="27D4BE42" w14:textId="77777777" w:rsidR="00051B17" w:rsidRPr="00051B17" w:rsidRDefault="00051B17" w:rsidP="00051B17">
      <w:pPr>
        <w:spacing w:after="60"/>
        <w:jc w:val="center"/>
        <w:rPr>
          <w:rFonts w:ascii="Calibri" w:eastAsia="Calibri" w:hAnsi="Calibri"/>
          <w:lang w:eastAsia="en-US"/>
        </w:rPr>
      </w:pPr>
      <w:r w:rsidRPr="00051B17">
        <w:rPr>
          <w:rFonts w:ascii="Calibri" w:eastAsia="Calibri" w:hAnsi="Calibri"/>
          <w:lang w:eastAsia="en-US"/>
        </w:rPr>
        <w:t>Art. 9</w:t>
      </w:r>
    </w:p>
    <w:p w14:paraId="2793C371" w14:textId="77777777" w:rsidR="00051B17" w:rsidRPr="00C804E3" w:rsidRDefault="00051B17" w:rsidP="00051B17">
      <w:pPr>
        <w:spacing w:after="60"/>
        <w:jc w:val="center"/>
        <w:rPr>
          <w:rFonts w:ascii="Calibri" w:eastAsia="Calibri" w:hAnsi="Calibri"/>
          <w:i/>
          <w:lang w:eastAsia="en-US"/>
        </w:rPr>
      </w:pPr>
      <w:r w:rsidRPr="00C804E3">
        <w:rPr>
          <w:rFonts w:ascii="Calibri" w:eastAsia="Calibri" w:hAnsi="Calibri"/>
          <w:i/>
          <w:lang w:eastAsia="en-US"/>
        </w:rPr>
        <w:t>(Decorrenza, durata, rinnovo della convenzione)</w:t>
      </w:r>
    </w:p>
    <w:p w14:paraId="6ABD9B3E" w14:textId="436C9493" w:rsidR="00051B17" w:rsidRPr="00C804E3" w:rsidRDefault="00051B17" w:rsidP="009E20B6">
      <w:pPr>
        <w:numPr>
          <w:ilvl w:val="0"/>
          <w:numId w:val="6"/>
        </w:numPr>
        <w:spacing w:after="60"/>
        <w:jc w:val="both"/>
        <w:rPr>
          <w:rFonts w:ascii="Calibri" w:eastAsia="Calibri" w:hAnsi="Calibri"/>
          <w:lang w:eastAsia="en-US"/>
        </w:rPr>
      </w:pPr>
      <w:r w:rsidRPr="00C804E3">
        <w:rPr>
          <w:rFonts w:ascii="Calibri" w:eastAsia="Calibri" w:hAnsi="Calibri"/>
          <w:lang w:eastAsia="en-US"/>
        </w:rPr>
        <w:t>La presente convenzione ha durata</w:t>
      </w:r>
      <w:r w:rsidR="000A5DCD" w:rsidRPr="00C804E3">
        <w:rPr>
          <w:rFonts w:ascii="Calibri" w:eastAsia="Calibri" w:hAnsi="Calibri"/>
          <w:lang w:eastAsia="en-US"/>
        </w:rPr>
        <w:t xml:space="preserve"> </w:t>
      </w:r>
      <w:r w:rsidR="00667E7B">
        <w:rPr>
          <w:rFonts w:ascii="Calibri" w:eastAsia="Calibri" w:hAnsi="Calibri"/>
          <w:lang w:eastAsia="en-US"/>
        </w:rPr>
        <w:t>fino al ______________</w:t>
      </w:r>
    </w:p>
    <w:p w14:paraId="06F98786" w14:textId="2EA4F225" w:rsidR="00051B17" w:rsidRPr="00051B17" w:rsidRDefault="00051B17" w:rsidP="009E20B6">
      <w:pPr>
        <w:numPr>
          <w:ilvl w:val="0"/>
          <w:numId w:val="6"/>
        </w:numPr>
        <w:spacing w:after="120"/>
        <w:jc w:val="both"/>
        <w:rPr>
          <w:rFonts w:ascii="Calibri" w:eastAsia="Calibri" w:hAnsi="Calibri"/>
          <w:lang w:eastAsia="en-US"/>
        </w:rPr>
      </w:pPr>
      <w:r w:rsidRPr="00051B17">
        <w:rPr>
          <w:rFonts w:ascii="Calibri" w:eastAsia="Calibri" w:hAnsi="Calibri"/>
          <w:lang w:eastAsia="en-US"/>
        </w:rPr>
        <w:t>La stessa verrà rinnovata a richiesta dell’Ente Produttore da presentarsi entro trenta giorni prima della scadenza.</w:t>
      </w:r>
    </w:p>
    <w:p w14:paraId="2DD0C5AB" w14:textId="3D359886" w:rsidR="00051B17" w:rsidRPr="00257773" w:rsidRDefault="00051B17" w:rsidP="009E20B6">
      <w:pPr>
        <w:numPr>
          <w:ilvl w:val="0"/>
          <w:numId w:val="6"/>
        </w:numPr>
        <w:spacing w:after="60"/>
        <w:jc w:val="both"/>
        <w:rPr>
          <w:rFonts w:ascii="Calibri" w:eastAsia="Calibri" w:hAnsi="Calibri"/>
          <w:lang w:eastAsia="en-US"/>
        </w:rPr>
      </w:pPr>
      <w:r w:rsidRPr="00257773">
        <w:rPr>
          <w:rFonts w:ascii="Calibri" w:eastAsia="Calibri" w:hAnsi="Calibri"/>
          <w:lang w:eastAsia="en-US"/>
        </w:rPr>
        <w:t>La data di effettiva attivazione dei servizi di conservazione dei documenti informatici verrà definita secondo quanto stabilito da</w:t>
      </w:r>
      <w:r w:rsidR="00257773" w:rsidRPr="00257773">
        <w:rPr>
          <w:rFonts w:ascii="Calibri" w:eastAsia="Calibri" w:hAnsi="Calibri"/>
          <w:lang w:eastAsia="en-US"/>
        </w:rPr>
        <w:t>l</w:t>
      </w:r>
      <w:r w:rsidRPr="00257773">
        <w:rPr>
          <w:rFonts w:ascii="Calibri" w:eastAsia="Calibri" w:hAnsi="Calibri"/>
          <w:lang w:eastAsia="en-US"/>
        </w:rPr>
        <w:t xml:space="preserve"> referent</w:t>
      </w:r>
      <w:r w:rsidR="00257773" w:rsidRPr="00257773">
        <w:rPr>
          <w:rFonts w:ascii="Calibri" w:eastAsia="Calibri" w:hAnsi="Calibri"/>
          <w:lang w:eastAsia="en-US"/>
        </w:rPr>
        <w:t>e regionale Polo Marche Digi</w:t>
      </w:r>
      <w:r w:rsidR="00DD08FD">
        <w:rPr>
          <w:rFonts w:ascii="Calibri" w:eastAsia="Calibri" w:hAnsi="Calibri"/>
          <w:lang w:eastAsia="en-US"/>
        </w:rPr>
        <w:t>P</w:t>
      </w:r>
      <w:r w:rsidR="00257773" w:rsidRPr="00257773">
        <w:rPr>
          <w:rFonts w:ascii="Calibri" w:eastAsia="Calibri" w:hAnsi="Calibri"/>
          <w:lang w:eastAsia="en-US"/>
        </w:rPr>
        <w:t xml:space="preserve"> </w:t>
      </w:r>
      <w:r w:rsidRPr="00257773">
        <w:rPr>
          <w:rFonts w:ascii="Calibri" w:eastAsia="Calibri" w:hAnsi="Calibri"/>
          <w:lang w:eastAsia="en-US"/>
        </w:rPr>
        <w:t xml:space="preserve">e </w:t>
      </w:r>
      <w:r w:rsidR="00257773" w:rsidRPr="00257773">
        <w:rPr>
          <w:rFonts w:ascii="Calibri" w:eastAsia="Calibri" w:hAnsi="Calibri"/>
          <w:lang w:eastAsia="en-US"/>
        </w:rPr>
        <w:t>dal responsabile della conservazione dell’Ente produttore</w:t>
      </w:r>
    </w:p>
    <w:p w14:paraId="44046AF6" w14:textId="77777777" w:rsidR="00051B17" w:rsidRPr="00051B17" w:rsidRDefault="00051B17" w:rsidP="00C31D6A">
      <w:pPr>
        <w:spacing w:after="120"/>
        <w:jc w:val="center"/>
        <w:rPr>
          <w:rFonts w:ascii="Calibri" w:eastAsia="Calibri" w:hAnsi="Calibri"/>
          <w:lang w:eastAsia="en-US"/>
        </w:rPr>
      </w:pPr>
    </w:p>
    <w:p w14:paraId="788836E1" w14:textId="77777777" w:rsidR="00051B17" w:rsidRPr="00051B17" w:rsidRDefault="00051B17" w:rsidP="00051B17">
      <w:pPr>
        <w:spacing w:after="60"/>
        <w:jc w:val="center"/>
        <w:rPr>
          <w:rFonts w:ascii="Calibri" w:eastAsia="Calibri" w:hAnsi="Calibri"/>
          <w:lang w:eastAsia="en-US"/>
        </w:rPr>
      </w:pPr>
      <w:r w:rsidRPr="00051B17">
        <w:rPr>
          <w:rFonts w:ascii="Calibri" w:eastAsia="Calibri" w:hAnsi="Calibri"/>
          <w:lang w:eastAsia="en-US"/>
        </w:rPr>
        <w:t>Art. 10</w:t>
      </w:r>
    </w:p>
    <w:p w14:paraId="1CAE5BF0" w14:textId="77777777" w:rsidR="00051B17" w:rsidRPr="00051B17" w:rsidRDefault="00051B17" w:rsidP="00051B17">
      <w:pPr>
        <w:spacing w:after="60"/>
        <w:jc w:val="center"/>
        <w:rPr>
          <w:rFonts w:ascii="Calibri" w:eastAsia="Calibri" w:hAnsi="Calibri"/>
          <w:i/>
          <w:lang w:eastAsia="en-US"/>
        </w:rPr>
      </w:pPr>
      <w:r w:rsidRPr="00051B17">
        <w:rPr>
          <w:rFonts w:ascii="Calibri" w:eastAsia="Calibri" w:hAnsi="Calibri"/>
          <w:i/>
          <w:lang w:eastAsia="en-US"/>
        </w:rPr>
        <w:t>(Modalità di restituzione degli archivi)</w:t>
      </w:r>
    </w:p>
    <w:p w14:paraId="6809C5F3" w14:textId="71BDE990" w:rsidR="00051B17" w:rsidRPr="000D49E8" w:rsidRDefault="00051B17" w:rsidP="009E20B6">
      <w:pPr>
        <w:numPr>
          <w:ilvl w:val="0"/>
          <w:numId w:val="12"/>
        </w:numPr>
        <w:spacing w:after="60"/>
        <w:rPr>
          <w:rFonts w:ascii="Calibri" w:hAnsi="Calibri"/>
        </w:rPr>
      </w:pPr>
      <w:r w:rsidRPr="000D49E8">
        <w:rPr>
          <w:rFonts w:ascii="Calibri" w:hAnsi="Calibri"/>
        </w:rPr>
        <w:t>Al termine della durata della presente Convenzione, tutti i documenti dell’Ente produttore depositati e tutte le prove dei processi di conservazione verranno restituiti all'Ente Produttore secondo le modalità previste nel Disciplinare tecnico, unitamente alla documentazione indicante le specifiche tecniche degli archivi conservati così come del sistema di conservazione, al fine di agevolare il trasferimento degli stessi su diverso sistema di conservazione.</w:t>
      </w:r>
    </w:p>
    <w:p w14:paraId="307BAB6C" w14:textId="77777777" w:rsidR="00051B17" w:rsidRPr="00051B17" w:rsidRDefault="00051B17" w:rsidP="009E20B6">
      <w:pPr>
        <w:numPr>
          <w:ilvl w:val="0"/>
          <w:numId w:val="6"/>
        </w:numPr>
        <w:spacing w:after="60"/>
        <w:jc w:val="both"/>
        <w:rPr>
          <w:rFonts w:ascii="Calibri" w:eastAsia="Calibri" w:hAnsi="Calibri"/>
          <w:lang w:eastAsia="en-US"/>
        </w:rPr>
      </w:pPr>
      <w:r w:rsidRPr="00051B17">
        <w:rPr>
          <w:rFonts w:ascii="Calibri" w:eastAsia="Calibri" w:hAnsi="Calibri"/>
          <w:lang w:eastAsia="en-US"/>
        </w:rPr>
        <w:t>Nel caso in cui Regione Marche – Polo Marche DigiP decida per la dismissione del servizio di conservazione, questa dovrà seguire le modalità riportate nel Piano di cessazione.</w:t>
      </w:r>
    </w:p>
    <w:p w14:paraId="6FD50BBF" w14:textId="77777777" w:rsidR="00DD08FD" w:rsidRDefault="00DD08FD" w:rsidP="00051B17">
      <w:pPr>
        <w:spacing w:after="60"/>
        <w:jc w:val="both"/>
        <w:rPr>
          <w:rFonts w:ascii="Calibri" w:eastAsia="Calibri" w:hAnsi="Calibri"/>
          <w:lang w:eastAsia="en-US"/>
        </w:rPr>
      </w:pPr>
    </w:p>
    <w:p w14:paraId="136C0D2D" w14:textId="7F977979" w:rsidR="00051B17" w:rsidRPr="00051B17" w:rsidRDefault="00954221" w:rsidP="00051B17">
      <w:pPr>
        <w:spacing w:after="60"/>
        <w:jc w:val="both"/>
        <w:rPr>
          <w:rFonts w:ascii="Calibri" w:eastAsia="Calibri" w:hAnsi="Calibri"/>
          <w:lang w:eastAsia="en-US"/>
        </w:rPr>
      </w:pPr>
      <w:r>
        <w:rPr>
          <w:rFonts w:ascii="Calibri" w:eastAsia="Calibri" w:hAnsi="Calibri"/>
          <w:lang w:eastAsia="en-US"/>
        </w:rPr>
        <w:t>******</w:t>
      </w:r>
    </w:p>
    <w:p w14:paraId="230FEB59" w14:textId="137E12B8" w:rsidR="008254BF" w:rsidRDefault="008254BF" w:rsidP="008254BF">
      <w:pPr>
        <w:spacing w:after="60"/>
        <w:jc w:val="both"/>
        <w:rPr>
          <w:rFonts w:ascii="Calibri" w:eastAsia="Calibri" w:hAnsi="Calibri"/>
          <w:lang w:eastAsia="en-US"/>
        </w:rPr>
      </w:pPr>
      <w:r w:rsidRPr="00051B17">
        <w:rPr>
          <w:rFonts w:ascii="Calibri" w:eastAsia="Calibri" w:hAnsi="Calibri"/>
          <w:lang w:eastAsia="en-US"/>
        </w:rPr>
        <w:lastRenderedPageBreak/>
        <w:t xml:space="preserve">Scritto con mezzi elettronici e redatto </w:t>
      </w:r>
      <w:r w:rsidRPr="00FC4F94">
        <w:rPr>
          <w:rFonts w:ascii="Calibri" w:eastAsia="Calibri" w:hAnsi="Calibri"/>
          <w:lang w:eastAsia="en-US"/>
        </w:rPr>
        <w:t>nella forma di cui all’art. 15 comma 2 bis della Legge n. 241/90</w:t>
      </w:r>
      <w:r w:rsidR="002F2698">
        <w:rPr>
          <w:rFonts w:ascii="Calibri" w:eastAsia="Calibri" w:hAnsi="Calibri"/>
          <w:lang w:eastAsia="en-US"/>
        </w:rPr>
        <w:t>,</w:t>
      </w:r>
      <w:r w:rsidRPr="00FC4F94">
        <w:rPr>
          <w:rFonts w:ascii="Calibri" w:eastAsia="Calibri" w:hAnsi="Calibri"/>
          <w:lang w:eastAsia="en-US"/>
        </w:rPr>
        <w:t xml:space="preserve"> </w:t>
      </w:r>
      <w:r w:rsidRPr="00051B17">
        <w:rPr>
          <w:rFonts w:ascii="Calibri" w:eastAsia="Calibri" w:hAnsi="Calibri"/>
          <w:lang w:eastAsia="en-US"/>
        </w:rPr>
        <w:t>viene sottoscritto dalle parti mediante dispositivo di firma digitale, previa verifica della validità dei certificati di firma.</w:t>
      </w:r>
    </w:p>
    <w:p w14:paraId="66A0D483" w14:textId="4305A438" w:rsidR="00DD08FD" w:rsidRDefault="00DD08FD" w:rsidP="008254BF">
      <w:pPr>
        <w:spacing w:after="60"/>
        <w:jc w:val="both"/>
        <w:rPr>
          <w:rFonts w:ascii="Calibri" w:eastAsia="Calibri" w:hAnsi="Calibri"/>
          <w:lang w:eastAsia="en-US"/>
        </w:rPr>
      </w:pPr>
    </w:p>
    <w:tbl>
      <w:tblPr>
        <w:tblW w:w="0" w:type="auto"/>
        <w:tblLook w:val="04A0" w:firstRow="1" w:lastRow="0" w:firstColumn="1" w:lastColumn="0" w:noHBand="0" w:noVBand="1"/>
      </w:tblPr>
      <w:tblGrid>
        <w:gridCol w:w="4817"/>
        <w:gridCol w:w="4821"/>
      </w:tblGrid>
      <w:tr w:rsidR="00DD08FD" w14:paraId="1D7234C9" w14:textId="77777777" w:rsidTr="001E5302">
        <w:trPr>
          <w:trHeight w:val="1613"/>
        </w:trPr>
        <w:tc>
          <w:tcPr>
            <w:tcW w:w="4868" w:type="dxa"/>
            <w:shd w:val="clear" w:color="auto" w:fill="auto"/>
          </w:tcPr>
          <w:p w14:paraId="3E58E88F" w14:textId="77777777" w:rsidR="00DD08FD" w:rsidRPr="004A40D6" w:rsidRDefault="00DD08FD" w:rsidP="001E5302">
            <w:pPr>
              <w:pStyle w:val="CommaArticolo"/>
              <w:numPr>
                <w:ilvl w:val="0"/>
                <w:numId w:val="0"/>
              </w:numPr>
              <w:spacing w:after="0"/>
              <w:jc w:val="left"/>
              <w:rPr>
                <w:rFonts w:ascii="Calibri" w:hAnsi="Calibri" w:cs="Calibri"/>
                <w:b/>
              </w:rPr>
            </w:pPr>
            <w:r w:rsidRPr="004A40D6">
              <w:rPr>
                <w:rFonts w:ascii="Calibri" w:hAnsi="Calibri" w:cs="Calibri"/>
                <w:b/>
              </w:rPr>
              <w:t xml:space="preserve">REGIONE MARCHE </w:t>
            </w:r>
            <w:r w:rsidRPr="004A40D6">
              <w:rPr>
                <w:rFonts w:ascii="Calibri" w:hAnsi="Calibri" w:cs="Calibri"/>
                <w:b/>
              </w:rPr>
              <w:tab/>
            </w:r>
            <w:r w:rsidRPr="004A40D6">
              <w:rPr>
                <w:rFonts w:ascii="Calibri" w:hAnsi="Calibri" w:cs="Calibri"/>
                <w:b/>
              </w:rPr>
              <w:tab/>
            </w:r>
            <w:r w:rsidRPr="004A40D6">
              <w:rPr>
                <w:rFonts w:ascii="Calibri" w:hAnsi="Calibri" w:cs="Calibri"/>
                <w:b/>
              </w:rPr>
              <w:tab/>
            </w:r>
            <w:r w:rsidRPr="004A40D6">
              <w:rPr>
                <w:rFonts w:ascii="Calibri" w:hAnsi="Calibri" w:cs="Calibri"/>
                <w:b/>
              </w:rPr>
              <w:tab/>
            </w:r>
          </w:p>
          <w:p w14:paraId="73DE7C4E" w14:textId="77777777" w:rsidR="00DD08FD" w:rsidRPr="004A40D6" w:rsidRDefault="00DD08FD" w:rsidP="001E5302">
            <w:pPr>
              <w:pStyle w:val="CommaArticolo"/>
              <w:numPr>
                <w:ilvl w:val="0"/>
                <w:numId w:val="0"/>
              </w:numPr>
              <w:spacing w:after="0"/>
              <w:jc w:val="left"/>
              <w:rPr>
                <w:rFonts w:ascii="Calibri" w:hAnsi="Calibri" w:cs="Calibri"/>
                <w:b/>
              </w:rPr>
            </w:pPr>
            <w:r w:rsidRPr="004A40D6">
              <w:rPr>
                <w:rFonts w:ascii="Calibri" w:hAnsi="Calibri" w:cs="Calibri"/>
                <w:b/>
              </w:rPr>
              <w:t xml:space="preserve">Giunta Regionale </w:t>
            </w:r>
            <w:r w:rsidRPr="004A40D6">
              <w:rPr>
                <w:rFonts w:ascii="Calibri" w:hAnsi="Calibri" w:cs="Calibri"/>
                <w:b/>
              </w:rPr>
              <w:tab/>
            </w:r>
            <w:r w:rsidRPr="004A40D6">
              <w:rPr>
                <w:rFonts w:ascii="Calibri" w:hAnsi="Calibri" w:cs="Calibri"/>
                <w:b/>
              </w:rPr>
              <w:tab/>
              <w:t xml:space="preserve">              </w:t>
            </w:r>
            <w:r w:rsidRPr="004A40D6">
              <w:rPr>
                <w:rFonts w:ascii="Calibri" w:hAnsi="Calibri" w:cs="Calibri"/>
                <w:b/>
              </w:rPr>
              <w:tab/>
              <w:t xml:space="preserve">     </w:t>
            </w:r>
            <w:r w:rsidRPr="004A40D6">
              <w:rPr>
                <w:rFonts w:ascii="Calibri" w:hAnsi="Calibri"/>
                <w:b/>
              </w:rPr>
              <w:t xml:space="preserve"> </w:t>
            </w:r>
          </w:p>
          <w:p w14:paraId="3953ABAE" w14:textId="77777777" w:rsidR="00DD08FD" w:rsidRPr="004A40D6" w:rsidRDefault="00DD08FD" w:rsidP="001E5302">
            <w:pPr>
              <w:pStyle w:val="CommaArticolo"/>
              <w:numPr>
                <w:ilvl w:val="0"/>
                <w:numId w:val="0"/>
              </w:numPr>
              <w:spacing w:after="0"/>
              <w:jc w:val="left"/>
              <w:rPr>
                <w:rFonts w:ascii="Calibri" w:hAnsi="Calibri" w:cs="Calibri"/>
                <w:b/>
              </w:rPr>
            </w:pPr>
            <w:r w:rsidRPr="004A40D6">
              <w:rPr>
                <w:rFonts w:ascii="Calibri" w:hAnsi="Calibri" w:cs="Calibri"/>
                <w:b/>
              </w:rPr>
              <w:t>Il Dirigente Settore Transizione digitale ed Informatica</w:t>
            </w:r>
            <w:r w:rsidRPr="004A40D6">
              <w:rPr>
                <w:rFonts w:ascii="Calibri" w:hAnsi="Calibri" w:cs="Calibri"/>
                <w:b/>
              </w:rPr>
              <w:tab/>
            </w:r>
            <w:r w:rsidRPr="004A40D6">
              <w:rPr>
                <w:rFonts w:ascii="Calibri" w:hAnsi="Calibri" w:cs="Calibri"/>
                <w:b/>
              </w:rPr>
              <w:tab/>
            </w:r>
            <w:r w:rsidRPr="004A40D6">
              <w:rPr>
                <w:rFonts w:ascii="Calibri" w:hAnsi="Calibri" w:cs="Calibri"/>
                <w:b/>
              </w:rPr>
              <w:tab/>
              <w:t xml:space="preserve">   </w:t>
            </w:r>
          </w:p>
          <w:p w14:paraId="59EE090D" w14:textId="77777777" w:rsidR="00DD08FD" w:rsidRPr="004A40D6" w:rsidRDefault="00DD08FD" w:rsidP="001E5302">
            <w:pPr>
              <w:pStyle w:val="CommaArticolo"/>
              <w:numPr>
                <w:ilvl w:val="0"/>
                <w:numId w:val="0"/>
              </w:numPr>
              <w:spacing w:after="0"/>
              <w:jc w:val="left"/>
              <w:rPr>
                <w:rFonts w:ascii="Calibri" w:hAnsi="Calibri" w:cs="Calibri"/>
                <w:i/>
              </w:rPr>
            </w:pPr>
            <w:r w:rsidRPr="004A40D6">
              <w:rPr>
                <w:rFonts w:ascii="Calibri" w:hAnsi="Calibri" w:cs="Calibri"/>
                <w:b/>
              </w:rPr>
              <w:t xml:space="preserve">Dott.ssa Serenella CAROTA </w:t>
            </w:r>
          </w:p>
        </w:tc>
        <w:tc>
          <w:tcPr>
            <w:tcW w:w="4868" w:type="dxa"/>
            <w:shd w:val="clear" w:color="auto" w:fill="auto"/>
          </w:tcPr>
          <w:p w14:paraId="1BDE2592" w14:textId="77777777" w:rsidR="00DD08FD" w:rsidRPr="004A40D6" w:rsidRDefault="00DD08FD" w:rsidP="001E5302">
            <w:pPr>
              <w:pStyle w:val="CommaArticolo"/>
              <w:numPr>
                <w:ilvl w:val="0"/>
                <w:numId w:val="0"/>
              </w:numPr>
              <w:spacing w:after="0"/>
              <w:rPr>
                <w:rFonts w:ascii="Calibri" w:hAnsi="Calibri" w:cs="Calibri"/>
                <w:b/>
              </w:rPr>
            </w:pPr>
            <w:r w:rsidRPr="004A40D6">
              <w:rPr>
                <w:rFonts w:ascii="Calibri" w:hAnsi="Calibri" w:cs="Calibri"/>
                <w:b/>
              </w:rPr>
              <w:t>ENTE PRODUTTORE</w:t>
            </w:r>
          </w:p>
          <w:p w14:paraId="34541075" w14:textId="77777777" w:rsidR="00DD08FD" w:rsidRPr="004A40D6" w:rsidRDefault="00DD08FD" w:rsidP="001E5302">
            <w:pPr>
              <w:pStyle w:val="CommaArticolo"/>
              <w:numPr>
                <w:ilvl w:val="0"/>
                <w:numId w:val="0"/>
              </w:numPr>
              <w:spacing w:after="0"/>
              <w:rPr>
                <w:rFonts w:ascii="Calibri" w:hAnsi="Calibri" w:cs="Calibri"/>
                <w:b/>
              </w:rPr>
            </w:pPr>
            <w:r w:rsidRPr="004A40D6">
              <w:rPr>
                <w:rFonts w:ascii="Calibri" w:hAnsi="Calibri" w:cs="Calibri"/>
                <w:b/>
              </w:rPr>
              <w:t>Struttura</w:t>
            </w:r>
          </w:p>
          <w:p w14:paraId="180817BF" w14:textId="77777777" w:rsidR="00DD08FD" w:rsidRPr="004A40D6" w:rsidRDefault="00DD08FD" w:rsidP="001E5302">
            <w:pPr>
              <w:pStyle w:val="CommaArticolo"/>
              <w:numPr>
                <w:ilvl w:val="0"/>
                <w:numId w:val="0"/>
              </w:numPr>
              <w:spacing w:after="0"/>
              <w:rPr>
                <w:rFonts w:ascii="Calibri" w:hAnsi="Calibri" w:cs="Calibri"/>
                <w:b/>
              </w:rPr>
            </w:pPr>
            <w:r w:rsidRPr="004A40D6">
              <w:rPr>
                <w:rFonts w:ascii="Calibri" w:hAnsi="Calibri" w:cs="Calibri"/>
                <w:b/>
              </w:rPr>
              <w:t>Firmatario</w:t>
            </w:r>
          </w:p>
          <w:p w14:paraId="0983B98E" w14:textId="77777777" w:rsidR="00DD08FD" w:rsidRPr="004A40D6" w:rsidRDefault="00DD08FD" w:rsidP="001E5302">
            <w:pPr>
              <w:pStyle w:val="CommaArticolo"/>
              <w:numPr>
                <w:ilvl w:val="0"/>
                <w:numId w:val="0"/>
              </w:numPr>
              <w:spacing w:after="0"/>
              <w:rPr>
                <w:rFonts w:ascii="Calibri" w:hAnsi="Calibri" w:cs="Calibri"/>
                <w:b/>
              </w:rPr>
            </w:pPr>
          </w:p>
        </w:tc>
      </w:tr>
    </w:tbl>
    <w:p w14:paraId="036D6561" w14:textId="5572038A" w:rsidR="00FE46CC" w:rsidRDefault="00FE46CC"/>
    <w:bookmarkEnd w:id="2"/>
    <w:p w14:paraId="3FA70B64" w14:textId="77777777" w:rsidR="009E20B6" w:rsidRDefault="009E20B6"/>
    <w:p w14:paraId="7F3092D3" w14:textId="77777777" w:rsidR="009E20B6" w:rsidRDefault="009E20B6" w:rsidP="00807FE0">
      <w:pPr>
        <w:jc w:val="both"/>
      </w:pPr>
    </w:p>
    <w:sectPr w:rsidR="009E20B6" w:rsidSect="00DD08FD">
      <w:headerReference w:type="default" r:id="rId14"/>
      <w:footerReference w:type="default" r:id="rId15"/>
      <w:headerReference w:type="first" r:id="rId16"/>
      <w:pgSz w:w="11906" w:h="16838"/>
      <w:pgMar w:top="1417" w:right="1134" w:bottom="1134" w:left="1134" w:header="99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7876E" w14:textId="77777777" w:rsidR="00B93F48" w:rsidRDefault="00B93F48">
      <w:r>
        <w:separator/>
      </w:r>
    </w:p>
  </w:endnote>
  <w:endnote w:type="continuationSeparator" w:id="0">
    <w:p w14:paraId="6F1F239F" w14:textId="77777777" w:rsidR="00B93F48" w:rsidRDefault="00B9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7">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Tunga">
    <w:panose1 w:val="00000400000000000000"/>
    <w:charset w:val="00"/>
    <w:family w:val="swiss"/>
    <w:pitch w:val="variable"/>
    <w:sig w:usb0="004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jaVu Sans">
    <w:panose1 w:val="020B0603030804020204"/>
    <w:charset w:val="00"/>
    <w:family w:val="swiss"/>
    <w:pitch w:val="variable"/>
    <w:sig w:usb0="E7002EFF" w:usb1="D200FDFF" w:usb2="0A246029" w:usb3="00000000" w:csb0="000001FF" w:csb1="00000000"/>
  </w:font>
  <w:font w:name="Lohit Hindi">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BCA95" w14:textId="6CD5F3A5" w:rsidR="005A26A2" w:rsidRPr="00DD08FD" w:rsidRDefault="00DD08FD" w:rsidP="00DD08FD">
    <w:pPr>
      <w:pBdr>
        <w:top w:val="single" w:sz="4" w:space="1" w:color="auto"/>
      </w:pBdr>
      <w:spacing w:line="259" w:lineRule="auto"/>
      <w:jc w:val="both"/>
      <w:rPr>
        <w:rFonts w:ascii="Calibri" w:hAnsi="Calibri" w:cs="Calibri"/>
        <w:sz w:val="20"/>
        <w:szCs w:val="20"/>
      </w:rPr>
    </w:pPr>
    <w:bookmarkStart w:id="5" w:name="_Hlk172191759"/>
    <w:r>
      <w:rPr>
        <w:rFonts w:ascii="Calibri" w:hAnsi="Calibri" w:cs="Calibri"/>
        <w:sz w:val="20"/>
        <w:szCs w:val="20"/>
      </w:rPr>
      <w:t>Schema di convenzione</w:t>
    </w:r>
    <w:r w:rsidRPr="00190C26">
      <w:rPr>
        <w:rFonts w:ascii="Calibri" w:hAnsi="Calibri" w:cs="Calibri"/>
        <w:sz w:val="20"/>
        <w:szCs w:val="20"/>
      </w:rPr>
      <w:t xml:space="preserve"> per i servizi di conservazione dei documenti Informatici – versione </w:t>
    </w:r>
    <w:r>
      <w:rPr>
        <w:rFonts w:ascii="Calibri" w:hAnsi="Calibri" w:cs="Calibri"/>
        <w:sz w:val="20"/>
        <w:szCs w:val="20"/>
      </w:rPr>
      <w:t>5</w:t>
    </w:r>
    <w:r w:rsidRPr="00190C26">
      <w:rPr>
        <w:rFonts w:ascii="Calibri" w:hAnsi="Calibri" w:cs="Calibri"/>
        <w:sz w:val="20"/>
        <w:szCs w:val="20"/>
      </w:rPr>
      <w:t xml:space="preserve"> del </w:t>
    </w:r>
    <w:bookmarkEnd w:id="5"/>
    <w:r>
      <w:rPr>
        <w:rFonts w:ascii="Calibri" w:hAnsi="Calibri" w:cs="Calibri"/>
        <w:sz w:val="20"/>
        <w:szCs w:val="20"/>
      </w:rPr>
      <w:t>09/02/2026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201F4" w14:textId="77777777" w:rsidR="00B93F48" w:rsidRDefault="00B93F48">
      <w:r>
        <w:separator/>
      </w:r>
    </w:p>
  </w:footnote>
  <w:footnote w:type="continuationSeparator" w:id="0">
    <w:p w14:paraId="387A1FB8" w14:textId="77777777" w:rsidR="00B93F48" w:rsidRDefault="00B93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4207"/>
      <w:gridCol w:w="2144"/>
    </w:tblGrid>
    <w:tr w:rsidR="00DD08FD" w:rsidRPr="006A52EC" w14:paraId="622A1387" w14:textId="77777777" w:rsidTr="00DD08FD">
      <w:trPr>
        <w:trHeight w:val="1546"/>
      </w:trPr>
      <w:tc>
        <w:tcPr>
          <w:tcW w:w="3282" w:type="dxa"/>
          <w:shd w:val="clear" w:color="auto" w:fill="auto"/>
        </w:tcPr>
        <w:p w14:paraId="7F2BD895" w14:textId="77777777" w:rsidR="00DD08FD" w:rsidRDefault="00DD08FD" w:rsidP="00DD08FD">
          <w:pPr>
            <w:autoSpaceDE w:val="0"/>
            <w:autoSpaceDN w:val="0"/>
            <w:adjustRightInd w:val="0"/>
            <w:spacing w:line="200" w:lineRule="exact"/>
            <w:ind w:firstLine="720"/>
          </w:pPr>
          <w:r>
            <w:rPr>
              <w:noProof/>
            </w:rPr>
            <w:drawing>
              <wp:anchor distT="0" distB="0" distL="114300" distR="114300" simplePos="0" relativeHeight="251659264" behindDoc="1" locked="0" layoutInCell="1" allowOverlap="1" wp14:anchorId="033C167C" wp14:editId="333750DD">
                <wp:simplePos x="0" y="0"/>
                <wp:positionH relativeFrom="column">
                  <wp:posOffset>240665</wp:posOffset>
                </wp:positionH>
                <wp:positionV relativeFrom="paragraph">
                  <wp:posOffset>133985</wp:posOffset>
                </wp:positionV>
                <wp:extent cx="1497330" cy="720090"/>
                <wp:effectExtent l="0" t="0" r="7620" b="3810"/>
                <wp:wrapTight wrapText="bothSides">
                  <wp:wrapPolygon edited="0">
                    <wp:start x="0" y="0"/>
                    <wp:lineTo x="0" y="21143"/>
                    <wp:lineTo x="21435" y="21143"/>
                    <wp:lineTo x="21435"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330" cy="720090"/>
                        </a:xfrm>
                        <a:prstGeom prst="rect">
                          <a:avLst/>
                        </a:prstGeom>
                        <a:noFill/>
                      </pic:spPr>
                    </pic:pic>
                  </a:graphicData>
                </a:graphic>
                <wp14:sizeRelH relativeFrom="margin">
                  <wp14:pctWidth>0</wp14:pctWidth>
                </wp14:sizeRelH>
                <wp14:sizeRelV relativeFrom="margin">
                  <wp14:pctHeight>0</wp14:pctHeight>
                </wp14:sizeRelV>
              </wp:anchor>
            </w:drawing>
          </w:r>
        </w:p>
        <w:p w14:paraId="5020D133" w14:textId="77777777" w:rsidR="00DD08FD" w:rsidRPr="006A52EC" w:rsidRDefault="00DD08FD" w:rsidP="00DD08FD">
          <w:pPr>
            <w:autoSpaceDE w:val="0"/>
            <w:autoSpaceDN w:val="0"/>
            <w:adjustRightInd w:val="0"/>
            <w:spacing w:line="200" w:lineRule="exact"/>
            <w:ind w:firstLine="720"/>
            <w:rPr>
              <w:sz w:val="20"/>
              <w:szCs w:val="20"/>
            </w:rPr>
          </w:pPr>
        </w:p>
        <w:p w14:paraId="16068226" w14:textId="77777777" w:rsidR="00DD08FD" w:rsidRPr="006A52EC" w:rsidRDefault="00DD08FD" w:rsidP="00DD08FD">
          <w:pPr>
            <w:autoSpaceDE w:val="0"/>
            <w:autoSpaceDN w:val="0"/>
            <w:adjustRightInd w:val="0"/>
            <w:spacing w:line="200" w:lineRule="exact"/>
            <w:ind w:firstLine="720"/>
            <w:rPr>
              <w:sz w:val="20"/>
              <w:szCs w:val="20"/>
            </w:rPr>
          </w:pPr>
        </w:p>
      </w:tc>
      <w:tc>
        <w:tcPr>
          <w:tcW w:w="4207" w:type="dxa"/>
          <w:shd w:val="clear" w:color="auto" w:fill="auto"/>
          <w:vAlign w:val="center"/>
        </w:tcPr>
        <w:p w14:paraId="12BB9F82" w14:textId="11D95810" w:rsidR="00DD08FD" w:rsidRPr="00DD08FD" w:rsidRDefault="00DD08FD" w:rsidP="00DD08FD">
          <w:pPr>
            <w:autoSpaceDE w:val="0"/>
            <w:autoSpaceDN w:val="0"/>
            <w:adjustRightInd w:val="0"/>
            <w:ind w:right="-21"/>
            <w:jc w:val="center"/>
            <w:rPr>
              <w:b/>
              <w:bCs/>
              <w:spacing w:val="-2"/>
            </w:rPr>
          </w:pPr>
          <w:r>
            <w:rPr>
              <w:b/>
              <w:bCs/>
              <w:spacing w:val="-2"/>
            </w:rPr>
            <w:t>SCHEMA DI CONVENZIONE</w:t>
          </w:r>
        </w:p>
      </w:tc>
      <w:tc>
        <w:tcPr>
          <w:tcW w:w="2144" w:type="dxa"/>
          <w:shd w:val="clear" w:color="auto" w:fill="auto"/>
        </w:tcPr>
        <w:p w14:paraId="11F69F2A" w14:textId="77777777" w:rsidR="00DD08FD" w:rsidRDefault="00DD08FD" w:rsidP="00DD08FD">
          <w:pPr>
            <w:jc w:val="center"/>
            <w:rPr>
              <w:b/>
              <w:bCs/>
              <w:spacing w:val="-2"/>
            </w:rPr>
          </w:pPr>
        </w:p>
        <w:p w14:paraId="14E55726" w14:textId="77777777" w:rsidR="00DD08FD" w:rsidRDefault="00DD08FD" w:rsidP="00DD08FD">
          <w:pPr>
            <w:jc w:val="center"/>
            <w:rPr>
              <w:b/>
              <w:bCs/>
              <w:spacing w:val="-2"/>
            </w:rPr>
          </w:pPr>
        </w:p>
        <w:p w14:paraId="4F66AC70" w14:textId="77777777" w:rsidR="00DD08FD" w:rsidRPr="00DD08FD" w:rsidRDefault="00DD08FD" w:rsidP="00DD08FD">
          <w:pPr>
            <w:jc w:val="center"/>
            <w:rPr>
              <w:b/>
              <w:bCs/>
              <w:spacing w:val="-2"/>
              <w:sz w:val="16"/>
              <w:szCs w:val="16"/>
            </w:rPr>
          </w:pPr>
        </w:p>
        <w:p w14:paraId="4979D696" w14:textId="3D4D0933" w:rsidR="00DD08FD" w:rsidRPr="00DD08FD" w:rsidRDefault="00DD08FD" w:rsidP="00DD08FD">
          <w:pPr>
            <w:jc w:val="center"/>
            <w:rPr>
              <w:b/>
              <w:bCs/>
              <w:spacing w:val="-2"/>
            </w:rPr>
          </w:pPr>
          <w:r w:rsidRPr="00DD08FD">
            <w:rPr>
              <w:b/>
              <w:bCs/>
              <w:spacing w:val="-2"/>
            </w:rPr>
            <w:t>SC_01</w:t>
          </w:r>
        </w:p>
      </w:tc>
    </w:tr>
  </w:tbl>
  <w:p w14:paraId="10ADE5B3" w14:textId="77777777" w:rsidR="00DD08FD" w:rsidRPr="00DD08FD" w:rsidRDefault="00DD08FD" w:rsidP="00DD08F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4207"/>
      <w:gridCol w:w="2144"/>
    </w:tblGrid>
    <w:tr w:rsidR="00DD08FD" w:rsidRPr="006A52EC" w14:paraId="62F72FDC" w14:textId="77777777" w:rsidTr="001E5302">
      <w:trPr>
        <w:trHeight w:val="1546"/>
      </w:trPr>
      <w:tc>
        <w:tcPr>
          <w:tcW w:w="3282" w:type="dxa"/>
          <w:shd w:val="clear" w:color="auto" w:fill="auto"/>
        </w:tcPr>
        <w:p w14:paraId="5765CAB1" w14:textId="77777777" w:rsidR="00DD08FD" w:rsidRDefault="00DD08FD" w:rsidP="00DD08FD">
          <w:pPr>
            <w:autoSpaceDE w:val="0"/>
            <w:autoSpaceDN w:val="0"/>
            <w:adjustRightInd w:val="0"/>
            <w:spacing w:line="200" w:lineRule="exact"/>
            <w:ind w:firstLine="720"/>
          </w:pPr>
          <w:bookmarkStart w:id="6" w:name="_Hlk222132541"/>
          <w:r>
            <w:rPr>
              <w:noProof/>
            </w:rPr>
            <w:drawing>
              <wp:anchor distT="0" distB="0" distL="114300" distR="114300" simplePos="0" relativeHeight="251661312" behindDoc="1" locked="0" layoutInCell="1" allowOverlap="1" wp14:anchorId="3FF3F998" wp14:editId="0DBB0607">
                <wp:simplePos x="0" y="0"/>
                <wp:positionH relativeFrom="column">
                  <wp:posOffset>240665</wp:posOffset>
                </wp:positionH>
                <wp:positionV relativeFrom="paragraph">
                  <wp:posOffset>133985</wp:posOffset>
                </wp:positionV>
                <wp:extent cx="1497330" cy="720090"/>
                <wp:effectExtent l="0" t="0" r="7620" b="3810"/>
                <wp:wrapTight wrapText="bothSides">
                  <wp:wrapPolygon edited="0">
                    <wp:start x="0" y="0"/>
                    <wp:lineTo x="0" y="21143"/>
                    <wp:lineTo x="21435" y="21143"/>
                    <wp:lineTo x="21435"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330" cy="720090"/>
                        </a:xfrm>
                        <a:prstGeom prst="rect">
                          <a:avLst/>
                        </a:prstGeom>
                        <a:noFill/>
                      </pic:spPr>
                    </pic:pic>
                  </a:graphicData>
                </a:graphic>
                <wp14:sizeRelH relativeFrom="margin">
                  <wp14:pctWidth>0</wp14:pctWidth>
                </wp14:sizeRelH>
                <wp14:sizeRelV relativeFrom="margin">
                  <wp14:pctHeight>0</wp14:pctHeight>
                </wp14:sizeRelV>
              </wp:anchor>
            </w:drawing>
          </w:r>
        </w:p>
        <w:p w14:paraId="771DBAA5" w14:textId="77777777" w:rsidR="00DD08FD" w:rsidRPr="006A52EC" w:rsidRDefault="00DD08FD" w:rsidP="00DD08FD">
          <w:pPr>
            <w:autoSpaceDE w:val="0"/>
            <w:autoSpaceDN w:val="0"/>
            <w:adjustRightInd w:val="0"/>
            <w:spacing w:line="200" w:lineRule="exact"/>
            <w:ind w:firstLine="720"/>
            <w:rPr>
              <w:sz w:val="20"/>
              <w:szCs w:val="20"/>
            </w:rPr>
          </w:pPr>
        </w:p>
        <w:p w14:paraId="4A8E3DAF" w14:textId="77777777" w:rsidR="00DD08FD" w:rsidRPr="006A52EC" w:rsidRDefault="00DD08FD" w:rsidP="00DD08FD">
          <w:pPr>
            <w:autoSpaceDE w:val="0"/>
            <w:autoSpaceDN w:val="0"/>
            <w:adjustRightInd w:val="0"/>
            <w:spacing w:line="200" w:lineRule="exact"/>
            <w:ind w:firstLine="720"/>
            <w:rPr>
              <w:sz w:val="20"/>
              <w:szCs w:val="20"/>
            </w:rPr>
          </w:pPr>
        </w:p>
      </w:tc>
      <w:tc>
        <w:tcPr>
          <w:tcW w:w="4207" w:type="dxa"/>
          <w:shd w:val="clear" w:color="auto" w:fill="auto"/>
          <w:vAlign w:val="center"/>
        </w:tcPr>
        <w:p w14:paraId="4DE13239" w14:textId="77777777" w:rsidR="00DD08FD" w:rsidRPr="00DD08FD" w:rsidRDefault="00DD08FD" w:rsidP="00DD08FD">
          <w:pPr>
            <w:autoSpaceDE w:val="0"/>
            <w:autoSpaceDN w:val="0"/>
            <w:adjustRightInd w:val="0"/>
            <w:ind w:right="-21"/>
            <w:jc w:val="center"/>
            <w:rPr>
              <w:b/>
              <w:bCs/>
              <w:spacing w:val="-2"/>
            </w:rPr>
          </w:pPr>
          <w:r>
            <w:rPr>
              <w:b/>
              <w:bCs/>
              <w:spacing w:val="-2"/>
            </w:rPr>
            <w:t>SCHEMA DI CONVENZIONE</w:t>
          </w:r>
        </w:p>
      </w:tc>
      <w:tc>
        <w:tcPr>
          <w:tcW w:w="2144" w:type="dxa"/>
          <w:shd w:val="clear" w:color="auto" w:fill="auto"/>
        </w:tcPr>
        <w:p w14:paraId="535091C4" w14:textId="77777777" w:rsidR="00DD08FD" w:rsidRDefault="00DD08FD" w:rsidP="00DD08FD">
          <w:pPr>
            <w:jc w:val="center"/>
            <w:rPr>
              <w:b/>
              <w:bCs/>
              <w:spacing w:val="-2"/>
            </w:rPr>
          </w:pPr>
        </w:p>
        <w:p w14:paraId="54F4FCF8" w14:textId="77777777" w:rsidR="00DD08FD" w:rsidRDefault="00DD08FD" w:rsidP="00DD08FD">
          <w:pPr>
            <w:jc w:val="center"/>
            <w:rPr>
              <w:b/>
              <w:bCs/>
              <w:spacing w:val="-2"/>
            </w:rPr>
          </w:pPr>
        </w:p>
        <w:p w14:paraId="55999E18" w14:textId="77777777" w:rsidR="00DD08FD" w:rsidRPr="00DD08FD" w:rsidRDefault="00DD08FD" w:rsidP="00DD08FD">
          <w:pPr>
            <w:jc w:val="center"/>
            <w:rPr>
              <w:b/>
              <w:bCs/>
              <w:spacing w:val="-2"/>
              <w:sz w:val="16"/>
              <w:szCs w:val="16"/>
            </w:rPr>
          </w:pPr>
        </w:p>
        <w:p w14:paraId="0152DD0F" w14:textId="77777777" w:rsidR="00DD08FD" w:rsidRPr="00DD08FD" w:rsidRDefault="00DD08FD" w:rsidP="00DD08FD">
          <w:pPr>
            <w:jc w:val="center"/>
            <w:rPr>
              <w:b/>
              <w:bCs/>
              <w:spacing w:val="-2"/>
            </w:rPr>
          </w:pPr>
          <w:r w:rsidRPr="00DD08FD">
            <w:rPr>
              <w:b/>
              <w:bCs/>
              <w:spacing w:val="-2"/>
            </w:rPr>
            <w:t>SC_01</w:t>
          </w:r>
        </w:p>
      </w:tc>
    </w:tr>
    <w:bookmarkEnd w:id="6"/>
  </w:tbl>
  <w:p w14:paraId="0D514378" w14:textId="77777777" w:rsidR="00DD08FD" w:rsidRDefault="00DD08F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D2F47F4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1F8337D"/>
    <w:multiLevelType w:val="multilevel"/>
    <w:tmpl w:val="DA1609D4"/>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2911E9B"/>
    <w:multiLevelType w:val="hybridMultilevel"/>
    <w:tmpl w:val="C73C0408"/>
    <w:lvl w:ilvl="0" w:tplc="1398229A">
      <w:numFmt w:val="bullet"/>
      <w:lvlText w:val="-"/>
      <w:lvlJc w:val="left"/>
      <w:pPr>
        <w:ind w:left="720" w:hanging="360"/>
      </w:pPr>
      <w:rPr>
        <w:rFonts w:ascii="Verdana" w:eastAsia="Arial Unicode MS"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41C6868"/>
    <w:multiLevelType w:val="hybridMultilevel"/>
    <w:tmpl w:val="902C8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EB3526"/>
    <w:multiLevelType w:val="hybridMultilevel"/>
    <w:tmpl w:val="40708B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816096"/>
    <w:multiLevelType w:val="multilevel"/>
    <w:tmpl w:val="6958ACB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E395EDE"/>
    <w:multiLevelType w:val="hybridMultilevel"/>
    <w:tmpl w:val="7CCAF6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EA87A25"/>
    <w:multiLevelType w:val="hybridMultilevel"/>
    <w:tmpl w:val="77380312"/>
    <w:lvl w:ilvl="0" w:tplc="78D4BD1C">
      <w:start w:val="1"/>
      <w:numFmt w:val="decimal"/>
      <w:pStyle w:val="CommaArticolo"/>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21B5790"/>
    <w:multiLevelType w:val="hybridMultilevel"/>
    <w:tmpl w:val="0BFE7336"/>
    <w:lvl w:ilvl="0" w:tplc="C256124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12770295"/>
    <w:multiLevelType w:val="hybridMultilevel"/>
    <w:tmpl w:val="A2A6692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14D57164"/>
    <w:multiLevelType w:val="hybridMultilevel"/>
    <w:tmpl w:val="B810D63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172A49D4"/>
    <w:multiLevelType w:val="hybridMultilevel"/>
    <w:tmpl w:val="00E256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A875D84"/>
    <w:multiLevelType w:val="multilevel"/>
    <w:tmpl w:val="A68A8E80"/>
    <w:lvl w:ilvl="0">
      <w:start w:val="2"/>
      <w:numFmt w:val="decimal"/>
      <w:lvlText w:val="%1."/>
      <w:lvlJc w:val="left"/>
      <w:pPr>
        <w:ind w:left="864" w:hanging="864"/>
      </w:pPr>
      <w:rPr>
        <w:rFonts w:hint="default"/>
        <w:sz w:val="26"/>
      </w:rPr>
    </w:lvl>
    <w:lvl w:ilvl="1">
      <w:start w:val="1"/>
      <w:numFmt w:val="decimal"/>
      <w:lvlText w:val="%1.%2."/>
      <w:lvlJc w:val="left"/>
      <w:pPr>
        <w:ind w:left="864" w:hanging="864"/>
      </w:pPr>
      <w:rPr>
        <w:rFonts w:hint="default"/>
        <w:sz w:val="26"/>
      </w:rPr>
    </w:lvl>
    <w:lvl w:ilvl="2">
      <w:start w:val="1"/>
      <w:numFmt w:val="decimal"/>
      <w:lvlText w:val="%1.%2.%3."/>
      <w:lvlJc w:val="left"/>
      <w:pPr>
        <w:ind w:left="1080" w:hanging="108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800" w:hanging="180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520" w:hanging="2520"/>
      </w:pPr>
      <w:rPr>
        <w:rFonts w:hint="default"/>
        <w:sz w:val="26"/>
      </w:rPr>
    </w:lvl>
  </w:abstractNum>
  <w:abstractNum w:abstractNumId="19" w15:restartNumberingAfterBreak="0">
    <w:nsid w:val="1E6D6D02"/>
    <w:multiLevelType w:val="multilevel"/>
    <w:tmpl w:val="8092DCD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F524B6A"/>
    <w:multiLevelType w:val="hybridMultilevel"/>
    <w:tmpl w:val="A86E2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FE71846"/>
    <w:multiLevelType w:val="hybridMultilevel"/>
    <w:tmpl w:val="B5FC0D56"/>
    <w:lvl w:ilvl="0" w:tplc="3AF05A32">
      <w:start w:val="4"/>
      <w:numFmt w:val="bullet"/>
      <w:lvlText w:val="-"/>
      <w:lvlJc w:val="left"/>
      <w:pPr>
        <w:ind w:left="720" w:hanging="360"/>
      </w:pPr>
      <w:rPr>
        <w:rFonts w:ascii="Arial" w:eastAsia="7" w:hAnsi="Arial" w:cs="Arial"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1CC0D4A"/>
    <w:multiLevelType w:val="hybridMultilevel"/>
    <w:tmpl w:val="21C87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844ECA"/>
    <w:multiLevelType w:val="multilevel"/>
    <w:tmpl w:val="B0CADF2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3A593508"/>
    <w:multiLevelType w:val="hybridMultilevel"/>
    <w:tmpl w:val="545A5C36"/>
    <w:lvl w:ilvl="0" w:tplc="EBF01C9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A644ED6"/>
    <w:multiLevelType w:val="hybridMultilevel"/>
    <w:tmpl w:val="36A271AA"/>
    <w:lvl w:ilvl="0" w:tplc="19147086">
      <w:numFmt w:val="bullet"/>
      <w:lvlText w:val="-"/>
      <w:lvlJc w:val="left"/>
      <w:pPr>
        <w:ind w:left="720" w:hanging="360"/>
      </w:pPr>
      <w:rPr>
        <w:rFonts w:ascii="Verdana" w:eastAsia="Arial Unicode MS"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B9D48E2"/>
    <w:multiLevelType w:val="singleLevel"/>
    <w:tmpl w:val="604A7F1C"/>
    <w:lvl w:ilvl="0">
      <w:start w:val="1"/>
      <w:numFmt w:val="bullet"/>
      <w:pStyle w:val="Indentato2"/>
      <w:lvlText w:val=""/>
      <w:lvlJc w:val="left"/>
      <w:pPr>
        <w:tabs>
          <w:tab w:val="num" w:pos="360"/>
        </w:tabs>
        <w:ind w:left="360" w:hanging="360"/>
      </w:pPr>
      <w:rPr>
        <w:rFonts w:ascii="Symbol" w:hAnsi="Symbol" w:hint="default"/>
      </w:rPr>
    </w:lvl>
  </w:abstractNum>
  <w:abstractNum w:abstractNumId="27" w15:restartNumberingAfterBreak="0">
    <w:nsid w:val="3CBD5964"/>
    <w:multiLevelType w:val="multilevel"/>
    <w:tmpl w:val="E5B847C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DE1158C"/>
    <w:multiLevelType w:val="multilevel"/>
    <w:tmpl w:val="B972DC7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40873AB0"/>
    <w:multiLevelType w:val="hybridMultilevel"/>
    <w:tmpl w:val="73B8ED86"/>
    <w:lvl w:ilvl="0" w:tplc="1398229A">
      <w:numFmt w:val="bullet"/>
      <w:lvlText w:val="-"/>
      <w:lvlJc w:val="left"/>
      <w:pPr>
        <w:ind w:left="720" w:hanging="360"/>
      </w:pPr>
      <w:rPr>
        <w:rFonts w:ascii="Verdana" w:eastAsia="Arial Unicode MS" w:hAnsi="Verdana" w:cs="Tahom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7C62F9C"/>
    <w:multiLevelType w:val="multilevel"/>
    <w:tmpl w:val="2C50483E"/>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A5B5C84"/>
    <w:multiLevelType w:val="hybridMultilevel"/>
    <w:tmpl w:val="0502A0D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15:restartNumberingAfterBreak="0">
    <w:nsid w:val="4BA7784F"/>
    <w:multiLevelType w:val="hybridMultilevel"/>
    <w:tmpl w:val="9580C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BF70787"/>
    <w:multiLevelType w:val="multilevel"/>
    <w:tmpl w:val="F87EB0B2"/>
    <w:lvl w:ilvl="0">
      <w:start w:val="13"/>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AFC3DED"/>
    <w:multiLevelType w:val="hybridMultilevel"/>
    <w:tmpl w:val="CC5EB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CC41E68"/>
    <w:multiLevelType w:val="hybridMultilevel"/>
    <w:tmpl w:val="6248F3D2"/>
    <w:lvl w:ilvl="0" w:tplc="ED3EF356">
      <w:start w:val="8"/>
      <w:numFmt w:val="bullet"/>
      <w:lvlText w:val="-"/>
      <w:lvlJc w:val="left"/>
      <w:pPr>
        <w:ind w:left="435" w:hanging="360"/>
      </w:pPr>
      <w:rPr>
        <w:rFonts w:ascii="Verdana" w:eastAsia="Arial Unicode MS" w:hAnsi="Verdana" w:cs="Tahoma"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36" w15:restartNumberingAfterBreak="0">
    <w:nsid w:val="5DC64B7D"/>
    <w:multiLevelType w:val="hybridMultilevel"/>
    <w:tmpl w:val="862E0B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5F1159CB"/>
    <w:multiLevelType w:val="hybridMultilevel"/>
    <w:tmpl w:val="743212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53900D7"/>
    <w:multiLevelType w:val="hybridMultilevel"/>
    <w:tmpl w:val="C136B6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6D84A23"/>
    <w:multiLevelType w:val="hybridMultilevel"/>
    <w:tmpl w:val="D79AB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A896507"/>
    <w:multiLevelType w:val="hybridMultilevel"/>
    <w:tmpl w:val="38EE68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E127DA9"/>
    <w:multiLevelType w:val="hybridMultilevel"/>
    <w:tmpl w:val="E74E3B66"/>
    <w:lvl w:ilvl="0" w:tplc="0410000F">
      <w:start w:val="2"/>
      <w:numFmt w:val="decimal"/>
      <w:lvlText w:val="%1."/>
      <w:lvlJc w:val="left"/>
      <w:pPr>
        <w:ind w:left="786"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2A211E8"/>
    <w:multiLevelType w:val="hybridMultilevel"/>
    <w:tmpl w:val="2F56690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15:restartNumberingAfterBreak="0">
    <w:nsid w:val="74204A17"/>
    <w:multiLevelType w:val="multilevel"/>
    <w:tmpl w:val="472E128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51A2767"/>
    <w:multiLevelType w:val="hybridMultilevel"/>
    <w:tmpl w:val="AE00D42C"/>
    <w:lvl w:ilvl="0" w:tplc="4D2E41E8">
      <w:start w:val="17"/>
      <w:numFmt w:val="bullet"/>
      <w:lvlText w:val="-"/>
      <w:lvlJc w:val="left"/>
      <w:pPr>
        <w:ind w:left="720" w:hanging="360"/>
      </w:pPr>
      <w:rPr>
        <w:rFonts w:ascii="Verdana" w:eastAsia="Arial Unicode MS"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64D4AF6"/>
    <w:multiLevelType w:val="hybridMultilevel"/>
    <w:tmpl w:val="711224D2"/>
    <w:lvl w:ilvl="0" w:tplc="3DDEF1F2">
      <w:start w:val="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CD9606F"/>
    <w:multiLevelType w:val="hybridMultilevel"/>
    <w:tmpl w:val="EE780424"/>
    <w:lvl w:ilvl="0" w:tplc="17B4D736">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7" w15:restartNumberingAfterBreak="0">
    <w:nsid w:val="7E4853DD"/>
    <w:multiLevelType w:val="multilevel"/>
    <w:tmpl w:val="01B6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lvlOverride w:ilvl="0">
      <w:startOverride w:val="1"/>
    </w:lvlOverride>
  </w:num>
  <w:num w:numId="3">
    <w:abstractNumId w:val="13"/>
    <w:lvlOverride w:ilvl="0">
      <w:startOverride w:val="1"/>
    </w:lvlOverride>
  </w:num>
  <w:num w:numId="4">
    <w:abstractNumId w:val="13"/>
    <w:lvlOverride w:ilvl="0">
      <w:startOverride w:val="1"/>
    </w:lvlOverride>
  </w:num>
  <w:num w:numId="5">
    <w:abstractNumId w:val="13"/>
  </w:num>
  <w:num w:numId="6">
    <w:abstractNumId w:val="13"/>
  </w:num>
  <w:num w:numId="7">
    <w:abstractNumId w:val="21"/>
  </w:num>
  <w:num w:numId="8">
    <w:abstractNumId w:val="38"/>
  </w:num>
  <w:num w:numId="9">
    <w:abstractNumId w:val="45"/>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31"/>
  </w:num>
  <w:num w:numId="14">
    <w:abstractNumId w:val="14"/>
  </w:num>
  <w:num w:numId="15">
    <w:abstractNumId w:val="5"/>
  </w:num>
  <w:num w:numId="16">
    <w:abstractNumId w:val="3"/>
  </w:num>
  <w:num w:numId="17">
    <w:abstractNumId w:val="2"/>
  </w:num>
  <w:num w:numId="18">
    <w:abstractNumId w:val="4"/>
  </w:num>
  <w:num w:numId="19">
    <w:abstractNumId w:val="1"/>
  </w:num>
  <w:num w:numId="20">
    <w:abstractNumId w:val="0"/>
  </w:num>
  <w:num w:numId="21">
    <w:abstractNumId w:val="35"/>
  </w:num>
  <w:num w:numId="22">
    <w:abstractNumId w:val="47"/>
  </w:num>
  <w:num w:numId="23">
    <w:abstractNumId w:val="20"/>
  </w:num>
  <w:num w:numId="24">
    <w:abstractNumId w:val="22"/>
  </w:num>
  <w:num w:numId="25">
    <w:abstractNumId w:val="39"/>
  </w:num>
  <w:num w:numId="26">
    <w:abstractNumId w:val="17"/>
  </w:num>
  <w:num w:numId="27">
    <w:abstractNumId w:val="32"/>
  </w:num>
  <w:num w:numId="28">
    <w:abstractNumId w:val="37"/>
  </w:num>
  <w:num w:numId="29">
    <w:abstractNumId w:val="34"/>
  </w:num>
  <w:num w:numId="30">
    <w:abstractNumId w:val="12"/>
  </w:num>
  <w:num w:numId="31">
    <w:abstractNumId w:val="27"/>
  </w:num>
  <w:num w:numId="32">
    <w:abstractNumId w:val="24"/>
  </w:num>
  <w:num w:numId="33">
    <w:abstractNumId w:val="40"/>
  </w:num>
  <w:num w:numId="34">
    <w:abstractNumId w:val="29"/>
  </w:num>
  <w:num w:numId="35">
    <w:abstractNumId w:val="8"/>
  </w:num>
  <w:num w:numId="36">
    <w:abstractNumId w:val="9"/>
  </w:num>
  <w:num w:numId="37">
    <w:abstractNumId w:val="11"/>
  </w:num>
  <w:num w:numId="38">
    <w:abstractNumId w:val="15"/>
  </w:num>
  <w:num w:numId="39">
    <w:abstractNumId w:val="36"/>
  </w:num>
  <w:num w:numId="40">
    <w:abstractNumId w:val="7"/>
  </w:num>
  <w:num w:numId="41">
    <w:abstractNumId w:val="30"/>
  </w:num>
  <w:num w:numId="42">
    <w:abstractNumId w:val="43"/>
  </w:num>
  <w:num w:numId="43">
    <w:abstractNumId w:val="19"/>
  </w:num>
  <w:num w:numId="44">
    <w:abstractNumId w:val="10"/>
  </w:num>
  <w:num w:numId="45">
    <w:abstractNumId w:val="33"/>
  </w:num>
  <w:num w:numId="46">
    <w:abstractNumId w:val="42"/>
  </w:num>
  <w:num w:numId="47">
    <w:abstractNumId w:val="16"/>
  </w:num>
  <w:num w:numId="48">
    <w:abstractNumId w:val="28"/>
  </w:num>
  <w:num w:numId="49">
    <w:abstractNumId w:val="23"/>
  </w:num>
  <w:num w:numId="50">
    <w:abstractNumId w:val="6"/>
  </w:num>
  <w:num w:numId="51">
    <w:abstractNumId w:val="41"/>
  </w:num>
  <w:num w:numId="52">
    <w:abstractNumId w:val="46"/>
  </w:num>
  <w:num w:numId="53">
    <w:abstractNumId w:val="18"/>
  </w:num>
  <w:num w:numId="54">
    <w:abstractNumId w:val="44"/>
  </w:num>
  <w:num w:numId="55">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42"/>
    <w:rsid w:val="0004636D"/>
    <w:rsid w:val="00046ECE"/>
    <w:rsid w:val="00051B17"/>
    <w:rsid w:val="00052DC6"/>
    <w:rsid w:val="00073FD9"/>
    <w:rsid w:val="0008109D"/>
    <w:rsid w:val="00085EF0"/>
    <w:rsid w:val="000A5DCD"/>
    <w:rsid w:val="000B4A1C"/>
    <w:rsid w:val="000D1169"/>
    <w:rsid w:val="000D37E3"/>
    <w:rsid w:val="000D49E8"/>
    <w:rsid w:val="000D76D1"/>
    <w:rsid w:val="000F10CF"/>
    <w:rsid w:val="000F6E88"/>
    <w:rsid w:val="00135810"/>
    <w:rsid w:val="00184487"/>
    <w:rsid w:val="00190C26"/>
    <w:rsid w:val="00192EF4"/>
    <w:rsid w:val="001A47B6"/>
    <w:rsid w:val="001B4D2D"/>
    <w:rsid w:val="001C6619"/>
    <w:rsid w:val="001F7A43"/>
    <w:rsid w:val="002301DF"/>
    <w:rsid w:val="00236BC1"/>
    <w:rsid w:val="00257773"/>
    <w:rsid w:val="00287B97"/>
    <w:rsid w:val="00290017"/>
    <w:rsid w:val="00297042"/>
    <w:rsid w:val="002C1B3F"/>
    <w:rsid w:val="002D5B08"/>
    <w:rsid w:val="002E233D"/>
    <w:rsid w:val="002F2698"/>
    <w:rsid w:val="0031158C"/>
    <w:rsid w:val="003263EE"/>
    <w:rsid w:val="00326EFD"/>
    <w:rsid w:val="00360267"/>
    <w:rsid w:val="003715FE"/>
    <w:rsid w:val="0038671E"/>
    <w:rsid w:val="003917CD"/>
    <w:rsid w:val="003C51A0"/>
    <w:rsid w:val="003C6876"/>
    <w:rsid w:val="003E59BA"/>
    <w:rsid w:val="003E7F34"/>
    <w:rsid w:val="003F507E"/>
    <w:rsid w:val="004046B0"/>
    <w:rsid w:val="00415B54"/>
    <w:rsid w:val="00422515"/>
    <w:rsid w:val="0043430F"/>
    <w:rsid w:val="004435D4"/>
    <w:rsid w:val="004448C1"/>
    <w:rsid w:val="00465D6D"/>
    <w:rsid w:val="00490C11"/>
    <w:rsid w:val="00493768"/>
    <w:rsid w:val="004A19F0"/>
    <w:rsid w:val="004A40D6"/>
    <w:rsid w:val="004B3FF9"/>
    <w:rsid w:val="004C2AB9"/>
    <w:rsid w:val="004F2B14"/>
    <w:rsid w:val="004F68F0"/>
    <w:rsid w:val="0053726D"/>
    <w:rsid w:val="0054308A"/>
    <w:rsid w:val="00545A66"/>
    <w:rsid w:val="00554BF0"/>
    <w:rsid w:val="0056412F"/>
    <w:rsid w:val="0057713B"/>
    <w:rsid w:val="005A26A2"/>
    <w:rsid w:val="005A76B7"/>
    <w:rsid w:val="005C31A3"/>
    <w:rsid w:val="005D7473"/>
    <w:rsid w:val="005E2150"/>
    <w:rsid w:val="00600815"/>
    <w:rsid w:val="0062341F"/>
    <w:rsid w:val="00667E7B"/>
    <w:rsid w:val="006872E0"/>
    <w:rsid w:val="006E4E5B"/>
    <w:rsid w:val="006F5680"/>
    <w:rsid w:val="007006D4"/>
    <w:rsid w:val="00735CA8"/>
    <w:rsid w:val="00747F29"/>
    <w:rsid w:val="007514DB"/>
    <w:rsid w:val="00777BCF"/>
    <w:rsid w:val="007F1034"/>
    <w:rsid w:val="0080120E"/>
    <w:rsid w:val="008027F8"/>
    <w:rsid w:val="00805A34"/>
    <w:rsid w:val="00807FE0"/>
    <w:rsid w:val="00823B36"/>
    <w:rsid w:val="00825407"/>
    <w:rsid w:val="008254BF"/>
    <w:rsid w:val="008475FB"/>
    <w:rsid w:val="00866C0D"/>
    <w:rsid w:val="00871253"/>
    <w:rsid w:val="008857EC"/>
    <w:rsid w:val="008A1924"/>
    <w:rsid w:val="008B5477"/>
    <w:rsid w:val="008D2DC2"/>
    <w:rsid w:val="008E18A0"/>
    <w:rsid w:val="008E3B6D"/>
    <w:rsid w:val="0092146F"/>
    <w:rsid w:val="009312CC"/>
    <w:rsid w:val="00954221"/>
    <w:rsid w:val="009669FF"/>
    <w:rsid w:val="00987084"/>
    <w:rsid w:val="009B4F6C"/>
    <w:rsid w:val="009D2832"/>
    <w:rsid w:val="009E20B6"/>
    <w:rsid w:val="00A1768F"/>
    <w:rsid w:val="00A605D0"/>
    <w:rsid w:val="00A73B92"/>
    <w:rsid w:val="00A86FAF"/>
    <w:rsid w:val="00A91419"/>
    <w:rsid w:val="00A9686C"/>
    <w:rsid w:val="00AE2D1D"/>
    <w:rsid w:val="00AE5771"/>
    <w:rsid w:val="00AF04A9"/>
    <w:rsid w:val="00B0417A"/>
    <w:rsid w:val="00B34726"/>
    <w:rsid w:val="00B52EBC"/>
    <w:rsid w:val="00B80EF1"/>
    <w:rsid w:val="00B82338"/>
    <w:rsid w:val="00B82F68"/>
    <w:rsid w:val="00B93F48"/>
    <w:rsid w:val="00BC3742"/>
    <w:rsid w:val="00BC5AD1"/>
    <w:rsid w:val="00BD2CD0"/>
    <w:rsid w:val="00BD5F59"/>
    <w:rsid w:val="00BE4E13"/>
    <w:rsid w:val="00C015D5"/>
    <w:rsid w:val="00C14353"/>
    <w:rsid w:val="00C24B90"/>
    <w:rsid w:val="00C31D6A"/>
    <w:rsid w:val="00C5112C"/>
    <w:rsid w:val="00C51AF1"/>
    <w:rsid w:val="00C524D1"/>
    <w:rsid w:val="00C5263E"/>
    <w:rsid w:val="00C60906"/>
    <w:rsid w:val="00C804E3"/>
    <w:rsid w:val="00C86987"/>
    <w:rsid w:val="00CB29F4"/>
    <w:rsid w:val="00CC4F83"/>
    <w:rsid w:val="00CF746E"/>
    <w:rsid w:val="00D27150"/>
    <w:rsid w:val="00D37D81"/>
    <w:rsid w:val="00D4142F"/>
    <w:rsid w:val="00D77039"/>
    <w:rsid w:val="00D80B10"/>
    <w:rsid w:val="00D8324A"/>
    <w:rsid w:val="00DA35D2"/>
    <w:rsid w:val="00DD08FD"/>
    <w:rsid w:val="00DF3670"/>
    <w:rsid w:val="00E15CE2"/>
    <w:rsid w:val="00E30F41"/>
    <w:rsid w:val="00E44E68"/>
    <w:rsid w:val="00E52966"/>
    <w:rsid w:val="00E52E5D"/>
    <w:rsid w:val="00E77F03"/>
    <w:rsid w:val="00EA0B34"/>
    <w:rsid w:val="00EA71A4"/>
    <w:rsid w:val="00EE0B5A"/>
    <w:rsid w:val="00EE2A7F"/>
    <w:rsid w:val="00EF0465"/>
    <w:rsid w:val="00EF242B"/>
    <w:rsid w:val="00F42C42"/>
    <w:rsid w:val="00F6387E"/>
    <w:rsid w:val="00F97CE3"/>
    <w:rsid w:val="00FB0B2C"/>
    <w:rsid w:val="00FE46CC"/>
    <w:rsid w:val="00FF2F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33767"/>
  <w15:chartTrackingRefBased/>
  <w15:docId w15:val="{7E758031-CCF1-47DC-B063-C5990029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annotation text" w:uiPriority="99"/>
    <w:lsdException w:name="caption" w:semiHidden="1" w:uiPriority="35" w:unhideWhenUsed="1" w:qFormat="1"/>
    <w:lsdException w:name="footnote reference" w:uiPriority="99"/>
    <w:lsdException w:name="macro" w:uiPriority="99"/>
    <w:lsdException w:name="List Bullet" w:uiPriority="99"/>
    <w:lsdException w:name="List Number" w:uiPriority="99"/>
    <w:lsdException w:name="List 2" w:uiPriority="99"/>
    <w:lsdException w:name="List 3" w:uiPriority="99"/>
    <w:lsdException w:name="List Bullet 2" w:uiPriority="99"/>
    <w:lsdException w:name="List Bullet 3" w:uiPriority="99"/>
    <w:lsdException w:name="List Number 2" w:uiPriority="99"/>
    <w:lsdException w:name="List Number 3" w:uiPriority="99"/>
    <w:lsdException w:name="Title" w:uiPriority="10" w:qFormat="1"/>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Hyperlink" w:uiPriority="99"/>
    <w:lsdException w:name="Strong" w:uiPriority="22" w:qFormat="1"/>
    <w:lsdException w:name="Emphasis" w:uiPriority="20" w:qFormat="1"/>
    <w:lsdException w:name="Normal (Web)" w:uiPriority="99"/>
    <w:lsdException w:name="HTML Code"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9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BC3742"/>
    <w:rPr>
      <w:sz w:val="24"/>
      <w:szCs w:val="24"/>
    </w:rPr>
  </w:style>
  <w:style w:type="paragraph" w:styleId="Titolo1">
    <w:name w:val="heading 1"/>
    <w:basedOn w:val="Normale"/>
    <w:next w:val="Normale"/>
    <w:link w:val="Titolo1Carattere"/>
    <w:qFormat/>
    <w:rsid w:val="00FE46CC"/>
    <w:pPr>
      <w:keepNext/>
      <w:keepLines/>
      <w:spacing w:before="240" w:after="120"/>
      <w:outlineLvl w:val="0"/>
    </w:pPr>
    <w:rPr>
      <w:rFonts w:ascii="Arial" w:eastAsiaTheme="majorEastAsia" w:hAnsi="Arial" w:cstheme="majorBidi"/>
      <w:b/>
      <w:bCs/>
      <w:color w:val="2E74B5" w:themeColor="accent1" w:themeShade="BF"/>
      <w:sz w:val="28"/>
      <w:szCs w:val="28"/>
      <w:lang w:eastAsia="en-US"/>
    </w:rPr>
  </w:style>
  <w:style w:type="paragraph" w:styleId="Titolo2">
    <w:name w:val="heading 2"/>
    <w:basedOn w:val="Normale"/>
    <w:next w:val="Normale"/>
    <w:link w:val="Titolo2Carattere"/>
    <w:qFormat/>
    <w:rsid w:val="00BC3742"/>
    <w:pPr>
      <w:keepNext/>
      <w:outlineLvl w:val="1"/>
    </w:pPr>
    <w:rPr>
      <w:rFonts w:ascii="Verdana" w:hAnsi="Verdana"/>
      <w:b/>
      <w:bCs/>
    </w:rPr>
  </w:style>
  <w:style w:type="paragraph" w:styleId="Titolo3">
    <w:name w:val="heading 3"/>
    <w:basedOn w:val="Normale"/>
    <w:next w:val="Normale"/>
    <w:link w:val="Titolo3Carattere"/>
    <w:unhideWhenUsed/>
    <w:qFormat/>
    <w:rsid w:val="00051B17"/>
    <w:pPr>
      <w:keepNext/>
      <w:spacing w:before="240" w:after="60"/>
      <w:outlineLvl w:val="2"/>
    </w:pPr>
    <w:rPr>
      <w:rFonts w:ascii="Calibri Light" w:hAnsi="Calibri Light"/>
      <w:b/>
      <w:bCs/>
      <w:sz w:val="26"/>
      <w:szCs w:val="26"/>
    </w:rPr>
  </w:style>
  <w:style w:type="paragraph" w:styleId="Titolo4">
    <w:name w:val="heading 4"/>
    <w:basedOn w:val="Normale"/>
    <w:next w:val="Normale"/>
    <w:link w:val="Titolo4Carattere"/>
    <w:unhideWhenUsed/>
    <w:qFormat/>
    <w:rsid w:val="00FE46CC"/>
    <w:pPr>
      <w:keepNext/>
      <w:keepLines/>
      <w:spacing w:before="200" w:line="259" w:lineRule="auto"/>
      <w:outlineLvl w:val="3"/>
    </w:pPr>
    <w:rPr>
      <w:rFonts w:ascii="Source Code Pro" w:eastAsiaTheme="majorEastAsia" w:hAnsi="Source Code Pro" w:cstheme="majorBidi"/>
      <w:b/>
      <w:bCs/>
      <w:i/>
      <w:iCs/>
      <w:color w:val="5B9BD5" w:themeColor="accent1"/>
      <w:sz w:val="22"/>
      <w:szCs w:val="22"/>
      <w:lang w:eastAsia="en-US"/>
    </w:rPr>
  </w:style>
  <w:style w:type="paragraph" w:styleId="Titolo5">
    <w:name w:val="heading 5"/>
    <w:basedOn w:val="Normale"/>
    <w:next w:val="Normale"/>
    <w:link w:val="Titolo5Carattere"/>
    <w:unhideWhenUsed/>
    <w:qFormat/>
    <w:rsid w:val="00FE46CC"/>
    <w:pPr>
      <w:keepNext/>
      <w:keepLines/>
      <w:spacing w:before="200" w:line="259" w:lineRule="auto"/>
      <w:outlineLvl w:val="4"/>
    </w:pPr>
    <w:rPr>
      <w:rFonts w:asciiTheme="majorHAnsi" w:eastAsiaTheme="majorEastAsia" w:hAnsiTheme="majorHAnsi" w:cstheme="majorBidi"/>
      <w:color w:val="1F4D78" w:themeColor="accent1" w:themeShade="7F"/>
      <w:sz w:val="22"/>
      <w:szCs w:val="22"/>
      <w:lang w:eastAsia="en-US"/>
    </w:rPr>
  </w:style>
  <w:style w:type="paragraph" w:styleId="Titolo6">
    <w:name w:val="heading 6"/>
    <w:basedOn w:val="Normale"/>
    <w:next w:val="Normale"/>
    <w:link w:val="Titolo6Carattere"/>
    <w:uiPriority w:val="9"/>
    <w:semiHidden/>
    <w:unhideWhenUsed/>
    <w:qFormat/>
    <w:rsid w:val="00FE46CC"/>
    <w:pPr>
      <w:keepNext/>
      <w:keepLines/>
      <w:spacing w:before="200" w:line="259" w:lineRule="auto"/>
      <w:outlineLvl w:val="5"/>
    </w:pPr>
    <w:rPr>
      <w:rFonts w:asciiTheme="majorHAnsi" w:eastAsiaTheme="majorEastAsia" w:hAnsiTheme="majorHAnsi" w:cstheme="majorBidi"/>
      <w:i/>
      <w:iCs/>
      <w:color w:val="1F4D78" w:themeColor="accent1" w:themeShade="7F"/>
      <w:sz w:val="22"/>
      <w:szCs w:val="22"/>
      <w:lang w:eastAsia="en-US"/>
    </w:rPr>
  </w:style>
  <w:style w:type="paragraph" w:styleId="Titolo7">
    <w:name w:val="heading 7"/>
    <w:basedOn w:val="Normale"/>
    <w:next w:val="Normale"/>
    <w:link w:val="Titolo7Carattere"/>
    <w:uiPriority w:val="9"/>
    <w:semiHidden/>
    <w:unhideWhenUsed/>
    <w:qFormat/>
    <w:rsid w:val="00FE46CC"/>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itolo8">
    <w:name w:val="heading 8"/>
    <w:basedOn w:val="Normale"/>
    <w:next w:val="Normale"/>
    <w:link w:val="Titolo8Carattere"/>
    <w:uiPriority w:val="9"/>
    <w:semiHidden/>
    <w:unhideWhenUsed/>
    <w:qFormat/>
    <w:rsid w:val="00FE46CC"/>
    <w:pPr>
      <w:keepNext/>
      <w:keepLines/>
      <w:spacing w:before="200" w:line="259" w:lineRule="auto"/>
      <w:outlineLvl w:val="7"/>
    </w:pPr>
    <w:rPr>
      <w:rFonts w:asciiTheme="majorHAnsi" w:eastAsiaTheme="majorEastAsia" w:hAnsiTheme="majorHAnsi" w:cstheme="majorBidi"/>
      <w:color w:val="5B9BD5" w:themeColor="accent1"/>
      <w:sz w:val="20"/>
      <w:szCs w:val="20"/>
      <w:lang w:eastAsia="en-US"/>
    </w:rPr>
  </w:style>
  <w:style w:type="paragraph" w:styleId="Titolo9">
    <w:name w:val="heading 9"/>
    <w:basedOn w:val="Normale"/>
    <w:next w:val="Normale"/>
    <w:link w:val="Titolo9Carattere"/>
    <w:uiPriority w:val="9"/>
    <w:semiHidden/>
    <w:unhideWhenUsed/>
    <w:qFormat/>
    <w:rsid w:val="00FE46CC"/>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E46CC"/>
    <w:rPr>
      <w:rFonts w:ascii="Arial" w:eastAsiaTheme="majorEastAsia" w:hAnsi="Arial" w:cstheme="majorBidi"/>
      <w:b/>
      <w:bCs/>
      <w:color w:val="2E74B5" w:themeColor="accent1" w:themeShade="BF"/>
      <w:sz w:val="28"/>
      <w:szCs w:val="28"/>
      <w:lang w:eastAsia="en-US"/>
    </w:rPr>
  </w:style>
  <w:style w:type="character" w:customStyle="1" w:styleId="Titolo2Carattere">
    <w:name w:val="Titolo 2 Carattere"/>
    <w:basedOn w:val="Carpredefinitoparagrafo"/>
    <w:link w:val="Titolo2"/>
    <w:rsid w:val="00FE46CC"/>
    <w:rPr>
      <w:rFonts w:ascii="Verdana" w:hAnsi="Verdana"/>
      <w:b/>
      <w:bCs/>
      <w:sz w:val="24"/>
      <w:szCs w:val="24"/>
    </w:rPr>
  </w:style>
  <w:style w:type="character" w:customStyle="1" w:styleId="Titolo3Carattere">
    <w:name w:val="Titolo 3 Carattere"/>
    <w:link w:val="Titolo3"/>
    <w:rsid w:val="00051B17"/>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rsid w:val="00FE46CC"/>
    <w:rPr>
      <w:rFonts w:ascii="Source Code Pro" w:eastAsiaTheme="majorEastAsia" w:hAnsi="Source Code Pro" w:cstheme="majorBidi"/>
      <w:b/>
      <w:bCs/>
      <w:i/>
      <w:iCs/>
      <w:color w:val="5B9BD5" w:themeColor="accent1"/>
      <w:sz w:val="22"/>
      <w:szCs w:val="22"/>
      <w:lang w:eastAsia="en-US"/>
    </w:rPr>
  </w:style>
  <w:style w:type="character" w:customStyle="1" w:styleId="Titolo5Carattere">
    <w:name w:val="Titolo 5 Carattere"/>
    <w:basedOn w:val="Carpredefinitoparagrafo"/>
    <w:link w:val="Titolo5"/>
    <w:rsid w:val="00FE46CC"/>
    <w:rPr>
      <w:rFonts w:asciiTheme="majorHAnsi" w:eastAsiaTheme="majorEastAsia" w:hAnsiTheme="majorHAnsi" w:cstheme="majorBidi"/>
      <w:color w:val="1F4D78" w:themeColor="accent1" w:themeShade="7F"/>
      <w:sz w:val="22"/>
      <w:szCs w:val="22"/>
      <w:lang w:eastAsia="en-US"/>
    </w:rPr>
  </w:style>
  <w:style w:type="paragraph" w:styleId="Intestazione">
    <w:name w:val="header"/>
    <w:aliases w:val="hd,intestazione,Intestazione.int,Even"/>
    <w:basedOn w:val="Normale"/>
    <w:link w:val="IntestazioneCarattere"/>
    <w:rsid w:val="00BC3742"/>
    <w:pPr>
      <w:tabs>
        <w:tab w:val="center" w:pos="4819"/>
        <w:tab w:val="right" w:pos="9638"/>
      </w:tabs>
    </w:pPr>
  </w:style>
  <w:style w:type="character" w:customStyle="1" w:styleId="IntestazioneCarattere">
    <w:name w:val="Intestazione Carattere"/>
    <w:aliases w:val="hd Carattere,intestazione Carattere,Intestazione.int Carattere,Even Carattere"/>
    <w:basedOn w:val="Carpredefinitoparagrafo"/>
    <w:link w:val="Intestazione"/>
    <w:rsid w:val="00FE46CC"/>
    <w:rPr>
      <w:sz w:val="24"/>
      <w:szCs w:val="24"/>
    </w:rPr>
  </w:style>
  <w:style w:type="paragraph" w:styleId="Pidipagina">
    <w:name w:val="footer"/>
    <w:basedOn w:val="Normale"/>
    <w:link w:val="PidipaginaCarattere"/>
    <w:rsid w:val="00BC3742"/>
    <w:pPr>
      <w:tabs>
        <w:tab w:val="center" w:pos="4819"/>
        <w:tab w:val="right" w:pos="9638"/>
      </w:tabs>
    </w:pPr>
  </w:style>
  <w:style w:type="character" w:customStyle="1" w:styleId="PidipaginaCarattere">
    <w:name w:val="Piè di pagina Carattere"/>
    <w:link w:val="Pidipagina"/>
    <w:uiPriority w:val="99"/>
    <w:rsid w:val="005A26A2"/>
    <w:rPr>
      <w:sz w:val="24"/>
      <w:szCs w:val="24"/>
    </w:rPr>
  </w:style>
  <w:style w:type="character" w:styleId="Collegamentoipertestuale">
    <w:name w:val="Hyperlink"/>
    <w:uiPriority w:val="99"/>
    <w:rsid w:val="00BC3742"/>
    <w:rPr>
      <w:color w:val="0000FF"/>
      <w:u w:val="single"/>
    </w:rPr>
  </w:style>
  <w:style w:type="paragraph" w:styleId="Testofumetto">
    <w:name w:val="Balloon Text"/>
    <w:basedOn w:val="Normale"/>
    <w:link w:val="TestofumettoCarattere"/>
    <w:rsid w:val="00C015D5"/>
    <w:rPr>
      <w:rFonts w:ascii="Tahoma" w:hAnsi="Tahoma" w:cs="Tahoma"/>
      <w:sz w:val="16"/>
      <w:szCs w:val="16"/>
    </w:rPr>
  </w:style>
  <w:style w:type="character" w:customStyle="1" w:styleId="TestofumettoCarattere">
    <w:name w:val="Testo fumetto Carattere"/>
    <w:basedOn w:val="Carpredefinitoparagrafo"/>
    <w:link w:val="Testofumetto"/>
    <w:rsid w:val="00FE46CC"/>
    <w:rPr>
      <w:rFonts w:ascii="Tahoma" w:hAnsi="Tahoma" w:cs="Tahoma"/>
      <w:sz w:val="16"/>
      <w:szCs w:val="16"/>
    </w:rPr>
  </w:style>
  <w:style w:type="table" w:styleId="Grigliatabella">
    <w:name w:val="Table Grid"/>
    <w:basedOn w:val="Tabellanormale"/>
    <w:uiPriority w:val="39"/>
    <w:rsid w:val="00554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ato2">
    <w:name w:val="Indentato2"/>
    <w:basedOn w:val="Normale"/>
    <w:rsid w:val="00EA0B34"/>
    <w:pPr>
      <w:numPr>
        <w:numId w:val="1"/>
      </w:numPr>
      <w:spacing w:before="120" w:line="264" w:lineRule="auto"/>
      <w:jc w:val="both"/>
    </w:pPr>
    <w:rPr>
      <w:rFonts w:cs="Tunga"/>
      <w:lang w:bidi="kn-IN"/>
    </w:rPr>
  </w:style>
  <w:style w:type="paragraph" w:styleId="Paragrafoelenco">
    <w:name w:val="List Paragraph"/>
    <w:basedOn w:val="Normale"/>
    <w:uiPriority w:val="34"/>
    <w:qFormat/>
    <w:rsid w:val="00C24B90"/>
    <w:pPr>
      <w:ind w:left="708"/>
    </w:pPr>
  </w:style>
  <w:style w:type="character" w:styleId="Collegamentovisitato">
    <w:name w:val="FollowedHyperlink"/>
    <w:rsid w:val="00D77039"/>
    <w:rPr>
      <w:color w:val="954F72"/>
      <w:u w:val="single"/>
    </w:rPr>
  </w:style>
  <w:style w:type="paragraph" w:customStyle="1" w:styleId="CommaArticolo">
    <w:name w:val="Comma Articolo"/>
    <w:basedOn w:val="Normale"/>
    <w:uiPriority w:val="99"/>
    <w:qFormat/>
    <w:rsid w:val="00051B17"/>
    <w:pPr>
      <w:numPr>
        <w:numId w:val="6"/>
      </w:numPr>
      <w:spacing w:after="120"/>
      <w:jc w:val="both"/>
    </w:pPr>
    <w:rPr>
      <w:rFonts w:ascii="Verdana" w:eastAsia="Calibri" w:hAnsi="Verdana"/>
      <w:lang w:eastAsia="en-US"/>
    </w:rPr>
  </w:style>
  <w:style w:type="paragraph" w:customStyle="1" w:styleId="Default">
    <w:name w:val="Default"/>
    <w:rsid w:val="00051B17"/>
    <w:pPr>
      <w:autoSpaceDE w:val="0"/>
      <w:autoSpaceDN w:val="0"/>
      <w:adjustRightInd w:val="0"/>
    </w:pPr>
    <w:rPr>
      <w:rFonts w:ascii="Garamond" w:eastAsia="Calibri" w:hAnsi="Garamond" w:cs="Garamond"/>
      <w:color w:val="000000"/>
      <w:sz w:val="24"/>
      <w:szCs w:val="24"/>
    </w:rPr>
  </w:style>
  <w:style w:type="character" w:styleId="Menzionenonrisolta">
    <w:name w:val="Unresolved Mention"/>
    <w:basedOn w:val="Carpredefinitoparagrafo"/>
    <w:uiPriority w:val="99"/>
    <w:semiHidden/>
    <w:unhideWhenUsed/>
    <w:rsid w:val="00667E7B"/>
    <w:rPr>
      <w:color w:val="605E5C"/>
      <w:shd w:val="clear" w:color="auto" w:fill="E1DFDD"/>
    </w:rPr>
  </w:style>
  <w:style w:type="character" w:customStyle="1" w:styleId="Titolo6Carattere">
    <w:name w:val="Titolo 6 Carattere"/>
    <w:basedOn w:val="Carpredefinitoparagrafo"/>
    <w:link w:val="Titolo6"/>
    <w:uiPriority w:val="9"/>
    <w:semiHidden/>
    <w:rsid w:val="00FE46CC"/>
    <w:rPr>
      <w:rFonts w:asciiTheme="majorHAnsi" w:eastAsiaTheme="majorEastAsia" w:hAnsiTheme="majorHAnsi" w:cstheme="majorBidi"/>
      <w:i/>
      <w:iCs/>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FE46CC"/>
    <w:rPr>
      <w:rFonts w:asciiTheme="majorHAnsi" w:eastAsiaTheme="majorEastAsia" w:hAnsiTheme="majorHAnsi" w:cstheme="majorBidi"/>
      <w:i/>
      <w:iCs/>
      <w:color w:val="404040" w:themeColor="text1" w:themeTint="BF"/>
      <w:sz w:val="22"/>
      <w:szCs w:val="22"/>
      <w:lang w:eastAsia="en-US"/>
    </w:rPr>
  </w:style>
  <w:style w:type="character" w:customStyle="1" w:styleId="Titolo8Carattere">
    <w:name w:val="Titolo 8 Carattere"/>
    <w:basedOn w:val="Carpredefinitoparagrafo"/>
    <w:link w:val="Titolo8"/>
    <w:uiPriority w:val="9"/>
    <w:semiHidden/>
    <w:rsid w:val="00FE46CC"/>
    <w:rPr>
      <w:rFonts w:asciiTheme="majorHAnsi" w:eastAsiaTheme="majorEastAsia" w:hAnsiTheme="majorHAnsi" w:cstheme="majorBidi"/>
      <w:color w:val="5B9BD5" w:themeColor="accent1"/>
      <w:lang w:eastAsia="en-US"/>
    </w:rPr>
  </w:style>
  <w:style w:type="character" w:customStyle="1" w:styleId="Titolo9Carattere">
    <w:name w:val="Titolo 9 Carattere"/>
    <w:basedOn w:val="Carpredefinitoparagrafo"/>
    <w:link w:val="Titolo9"/>
    <w:uiPriority w:val="9"/>
    <w:semiHidden/>
    <w:rsid w:val="00FE46CC"/>
    <w:rPr>
      <w:rFonts w:asciiTheme="majorHAnsi" w:eastAsiaTheme="majorEastAsia" w:hAnsiTheme="majorHAnsi" w:cstheme="majorBidi"/>
      <w:i/>
      <w:iCs/>
      <w:color w:val="404040" w:themeColor="text1" w:themeTint="BF"/>
      <w:lang w:eastAsia="en-US"/>
    </w:rPr>
  </w:style>
  <w:style w:type="paragraph" w:styleId="Nessunaspaziatura">
    <w:name w:val="No Spacing"/>
    <w:link w:val="NessunaspaziaturaCarattere"/>
    <w:uiPriority w:val="1"/>
    <w:qFormat/>
    <w:rsid w:val="00FE46CC"/>
    <w:rPr>
      <w:rFonts w:asciiTheme="minorHAnsi" w:eastAsiaTheme="minorEastAsia" w:hAnsiTheme="minorHAnsi" w:cstheme="minorBidi"/>
      <w:sz w:val="22"/>
      <w:szCs w:val="22"/>
      <w:lang w:val="en-US" w:eastAsia="en-US"/>
    </w:rPr>
  </w:style>
  <w:style w:type="character" w:customStyle="1" w:styleId="NessunaspaziaturaCarattere">
    <w:name w:val="Nessuna spaziatura Carattere"/>
    <w:basedOn w:val="Carpredefinitoparagrafo"/>
    <w:link w:val="Nessunaspaziatura"/>
    <w:uiPriority w:val="1"/>
    <w:rsid w:val="00FE46CC"/>
    <w:rPr>
      <w:rFonts w:asciiTheme="minorHAnsi" w:eastAsiaTheme="minorEastAsia" w:hAnsiTheme="minorHAnsi" w:cstheme="minorBidi"/>
      <w:sz w:val="22"/>
      <w:szCs w:val="22"/>
      <w:lang w:val="en-US" w:eastAsia="en-US"/>
    </w:rPr>
  </w:style>
  <w:style w:type="paragraph" w:styleId="Titolo">
    <w:name w:val="Title"/>
    <w:basedOn w:val="Normale"/>
    <w:next w:val="Normale"/>
    <w:link w:val="TitoloCarattere"/>
    <w:uiPriority w:val="10"/>
    <w:qFormat/>
    <w:rsid w:val="00FE46C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oloCarattere">
    <w:name w:val="Titolo Carattere"/>
    <w:basedOn w:val="Carpredefinitoparagrafo"/>
    <w:link w:val="Titolo"/>
    <w:uiPriority w:val="10"/>
    <w:rsid w:val="00FE46CC"/>
    <w:rPr>
      <w:rFonts w:asciiTheme="majorHAnsi" w:eastAsiaTheme="majorEastAsia" w:hAnsiTheme="majorHAnsi" w:cstheme="majorBidi"/>
      <w:color w:val="323E4F" w:themeColor="text2" w:themeShade="BF"/>
      <w:spacing w:val="5"/>
      <w:kern w:val="28"/>
      <w:sz w:val="52"/>
      <w:szCs w:val="52"/>
      <w:lang w:eastAsia="en-US"/>
    </w:rPr>
  </w:style>
  <w:style w:type="paragraph" w:styleId="Sottotitolo">
    <w:name w:val="Subtitle"/>
    <w:basedOn w:val="Normale"/>
    <w:next w:val="Normale"/>
    <w:link w:val="SottotitoloCarattere"/>
    <w:uiPriority w:val="11"/>
    <w:qFormat/>
    <w:rsid w:val="00FE46CC"/>
    <w:pPr>
      <w:numPr>
        <w:ilvl w:val="1"/>
      </w:numPr>
      <w:spacing w:after="160" w:line="259" w:lineRule="auto"/>
    </w:pPr>
    <w:rPr>
      <w:rFonts w:asciiTheme="majorHAnsi" w:eastAsiaTheme="majorEastAsia" w:hAnsiTheme="majorHAnsi" w:cstheme="majorBidi"/>
      <w:i/>
      <w:iCs/>
      <w:color w:val="5B9BD5" w:themeColor="accent1"/>
      <w:spacing w:val="15"/>
      <w:lang w:eastAsia="en-US"/>
    </w:rPr>
  </w:style>
  <w:style w:type="character" w:customStyle="1" w:styleId="SottotitoloCarattere">
    <w:name w:val="Sottotitolo Carattere"/>
    <w:basedOn w:val="Carpredefinitoparagrafo"/>
    <w:link w:val="Sottotitolo"/>
    <w:uiPriority w:val="11"/>
    <w:rsid w:val="00FE46CC"/>
    <w:rPr>
      <w:rFonts w:asciiTheme="majorHAnsi" w:eastAsiaTheme="majorEastAsia" w:hAnsiTheme="majorHAnsi" w:cstheme="majorBidi"/>
      <w:i/>
      <w:iCs/>
      <w:color w:val="5B9BD5" w:themeColor="accent1"/>
      <w:spacing w:val="15"/>
      <w:sz w:val="24"/>
      <w:szCs w:val="24"/>
      <w:lang w:eastAsia="en-US"/>
    </w:rPr>
  </w:style>
  <w:style w:type="paragraph" w:styleId="Corpotesto">
    <w:name w:val="Body Text"/>
    <w:basedOn w:val="Normale"/>
    <w:link w:val="CorpotestoCarattere"/>
    <w:unhideWhenUsed/>
    <w:rsid w:val="00FE46CC"/>
    <w:pPr>
      <w:spacing w:after="120" w:line="259" w:lineRule="auto"/>
    </w:pPr>
    <w:rPr>
      <w:rFonts w:asciiTheme="minorHAnsi" w:eastAsiaTheme="minorEastAsia" w:hAnsiTheme="minorHAnsi" w:cstheme="minorBidi"/>
      <w:sz w:val="22"/>
      <w:szCs w:val="22"/>
      <w:lang w:eastAsia="en-US"/>
    </w:rPr>
  </w:style>
  <w:style w:type="character" w:customStyle="1" w:styleId="CorpotestoCarattere">
    <w:name w:val="Corpo testo Carattere"/>
    <w:basedOn w:val="Carpredefinitoparagrafo"/>
    <w:link w:val="Corpotesto"/>
    <w:rsid w:val="00FE46CC"/>
    <w:rPr>
      <w:rFonts w:asciiTheme="minorHAnsi" w:eastAsiaTheme="minorEastAsia" w:hAnsiTheme="minorHAnsi" w:cstheme="minorBidi"/>
      <w:sz w:val="22"/>
      <w:szCs w:val="22"/>
      <w:lang w:eastAsia="en-US"/>
    </w:rPr>
  </w:style>
  <w:style w:type="paragraph" w:styleId="Corpodeltesto2">
    <w:name w:val="Body Text 2"/>
    <w:basedOn w:val="Normale"/>
    <w:link w:val="Corpodeltesto2Carattere"/>
    <w:uiPriority w:val="99"/>
    <w:unhideWhenUsed/>
    <w:rsid w:val="00FE46CC"/>
    <w:pPr>
      <w:spacing w:after="120" w:line="480" w:lineRule="auto"/>
    </w:pPr>
    <w:rPr>
      <w:rFonts w:asciiTheme="minorHAnsi" w:eastAsiaTheme="minorEastAsia" w:hAnsiTheme="minorHAnsi" w:cstheme="minorBidi"/>
      <w:sz w:val="22"/>
      <w:szCs w:val="22"/>
      <w:lang w:eastAsia="en-US"/>
    </w:rPr>
  </w:style>
  <w:style w:type="character" w:customStyle="1" w:styleId="Corpodeltesto2Carattere">
    <w:name w:val="Corpo del testo 2 Carattere"/>
    <w:basedOn w:val="Carpredefinitoparagrafo"/>
    <w:link w:val="Corpodeltesto2"/>
    <w:uiPriority w:val="99"/>
    <w:rsid w:val="00FE46CC"/>
    <w:rPr>
      <w:rFonts w:asciiTheme="minorHAnsi" w:eastAsiaTheme="minorEastAsia" w:hAnsiTheme="minorHAnsi" w:cstheme="minorBidi"/>
      <w:sz w:val="22"/>
      <w:szCs w:val="22"/>
      <w:lang w:eastAsia="en-US"/>
    </w:rPr>
  </w:style>
  <w:style w:type="paragraph" w:styleId="Corpodeltesto3">
    <w:name w:val="Body Text 3"/>
    <w:basedOn w:val="Normale"/>
    <w:link w:val="Corpodeltesto3Carattere"/>
    <w:uiPriority w:val="99"/>
    <w:unhideWhenUsed/>
    <w:rsid w:val="00FE46CC"/>
    <w:pPr>
      <w:spacing w:after="120" w:line="259" w:lineRule="auto"/>
    </w:pPr>
    <w:rPr>
      <w:rFonts w:asciiTheme="minorHAnsi" w:eastAsiaTheme="minorEastAsia" w:hAnsiTheme="minorHAnsi" w:cstheme="minorBidi"/>
      <w:sz w:val="16"/>
      <w:szCs w:val="16"/>
      <w:lang w:eastAsia="en-US"/>
    </w:rPr>
  </w:style>
  <w:style w:type="character" w:customStyle="1" w:styleId="Corpodeltesto3Carattere">
    <w:name w:val="Corpo del testo 3 Carattere"/>
    <w:basedOn w:val="Carpredefinitoparagrafo"/>
    <w:link w:val="Corpodeltesto3"/>
    <w:uiPriority w:val="99"/>
    <w:rsid w:val="00FE46CC"/>
    <w:rPr>
      <w:rFonts w:asciiTheme="minorHAnsi" w:eastAsiaTheme="minorEastAsia" w:hAnsiTheme="minorHAnsi" w:cstheme="minorBidi"/>
      <w:sz w:val="16"/>
      <w:szCs w:val="16"/>
      <w:lang w:eastAsia="en-US"/>
    </w:rPr>
  </w:style>
  <w:style w:type="paragraph" w:styleId="Elenco">
    <w:name w:val="List"/>
    <w:basedOn w:val="Normale"/>
    <w:unhideWhenUsed/>
    <w:rsid w:val="00FE46CC"/>
    <w:pPr>
      <w:spacing w:after="160" w:line="259" w:lineRule="auto"/>
      <w:ind w:left="360" w:hanging="360"/>
      <w:contextualSpacing/>
    </w:pPr>
    <w:rPr>
      <w:rFonts w:asciiTheme="minorHAnsi" w:eastAsiaTheme="minorEastAsia" w:hAnsiTheme="minorHAnsi" w:cstheme="minorBidi"/>
      <w:sz w:val="22"/>
      <w:szCs w:val="22"/>
      <w:lang w:eastAsia="en-US"/>
    </w:rPr>
  </w:style>
  <w:style w:type="paragraph" w:styleId="Elenco2">
    <w:name w:val="List 2"/>
    <w:basedOn w:val="Normale"/>
    <w:uiPriority w:val="99"/>
    <w:unhideWhenUsed/>
    <w:rsid w:val="00FE46CC"/>
    <w:pPr>
      <w:spacing w:after="160" w:line="259" w:lineRule="auto"/>
      <w:ind w:left="720" w:hanging="360"/>
      <w:contextualSpacing/>
    </w:pPr>
    <w:rPr>
      <w:rFonts w:asciiTheme="minorHAnsi" w:eastAsiaTheme="minorEastAsia" w:hAnsiTheme="minorHAnsi" w:cstheme="minorBidi"/>
      <w:sz w:val="22"/>
      <w:szCs w:val="22"/>
      <w:lang w:eastAsia="en-US"/>
    </w:rPr>
  </w:style>
  <w:style w:type="paragraph" w:styleId="Elenco3">
    <w:name w:val="List 3"/>
    <w:basedOn w:val="Normale"/>
    <w:uiPriority w:val="99"/>
    <w:unhideWhenUsed/>
    <w:rsid w:val="00FE46CC"/>
    <w:pPr>
      <w:spacing w:after="160" w:line="259" w:lineRule="auto"/>
      <w:ind w:left="1080" w:hanging="360"/>
      <w:contextualSpacing/>
    </w:pPr>
    <w:rPr>
      <w:rFonts w:asciiTheme="minorHAnsi" w:eastAsiaTheme="minorEastAsia" w:hAnsiTheme="minorHAnsi" w:cstheme="minorBidi"/>
      <w:sz w:val="22"/>
      <w:szCs w:val="22"/>
      <w:lang w:eastAsia="en-US"/>
    </w:rPr>
  </w:style>
  <w:style w:type="paragraph" w:styleId="Puntoelenco">
    <w:name w:val="List Bullet"/>
    <w:basedOn w:val="Normale"/>
    <w:uiPriority w:val="99"/>
    <w:unhideWhenUsed/>
    <w:rsid w:val="00FE46CC"/>
    <w:pPr>
      <w:numPr>
        <w:numId w:val="15"/>
      </w:numPr>
      <w:spacing w:after="160" w:line="259" w:lineRule="auto"/>
      <w:contextualSpacing/>
    </w:pPr>
    <w:rPr>
      <w:rFonts w:asciiTheme="minorHAnsi" w:eastAsiaTheme="minorEastAsia" w:hAnsiTheme="minorHAnsi" w:cstheme="minorBidi"/>
      <w:sz w:val="22"/>
      <w:szCs w:val="22"/>
      <w:lang w:eastAsia="en-US"/>
    </w:rPr>
  </w:style>
  <w:style w:type="paragraph" w:styleId="Puntoelenco2">
    <w:name w:val="List Bullet 2"/>
    <w:basedOn w:val="Normale"/>
    <w:uiPriority w:val="99"/>
    <w:unhideWhenUsed/>
    <w:rsid w:val="00FE46CC"/>
    <w:pPr>
      <w:numPr>
        <w:numId w:val="16"/>
      </w:numPr>
      <w:spacing w:after="160" w:line="259" w:lineRule="auto"/>
      <w:contextualSpacing/>
    </w:pPr>
    <w:rPr>
      <w:rFonts w:asciiTheme="minorHAnsi" w:eastAsiaTheme="minorEastAsia" w:hAnsiTheme="minorHAnsi" w:cstheme="minorBidi"/>
      <w:sz w:val="22"/>
      <w:szCs w:val="22"/>
      <w:lang w:eastAsia="en-US"/>
    </w:rPr>
  </w:style>
  <w:style w:type="paragraph" w:styleId="Puntoelenco3">
    <w:name w:val="List Bullet 3"/>
    <w:basedOn w:val="Normale"/>
    <w:uiPriority w:val="99"/>
    <w:unhideWhenUsed/>
    <w:rsid w:val="00FE46CC"/>
    <w:pPr>
      <w:numPr>
        <w:numId w:val="17"/>
      </w:numPr>
      <w:spacing w:after="160" w:line="259" w:lineRule="auto"/>
      <w:contextualSpacing/>
    </w:pPr>
    <w:rPr>
      <w:rFonts w:asciiTheme="minorHAnsi" w:eastAsiaTheme="minorEastAsia" w:hAnsiTheme="minorHAnsi" w:cstheme="minorBidi"/>
      <w:sz w:val="22"/>
      <w:szCs w:val="22"/>
      <w:lang w:eastAsia="en-US"/>
    </w:rPr>
  </w:style>
  <w:style w:type="paragraph" w:styleId="Numeroelenco">
    <w:name w:val="List Number"/>
    <w:basedOn w:val="Normale"/>
    <w:uiPriority w:val="99"/>
    <w:unhideWhenUsed/>
    <w:rsid w:val="00FE46CC"/>
    <w:pPr>
      <w:numPr>
        <w:numId w:val="18"/>
      </w:numPr>
      <w:spacing w:after="160" w:line="259" w:lineRule="auto"/>
      <w:contextualSpacing/>
    </w:pPr>
    <w:rPr>
      <w:rFonts w:asciiTheme="minorHAnsi" w:eastAsiaTheme="minorEastAsia" w:hAnsiTheme="minorHAnsi" w:cstheme="minorBidi"/>
      <w:sz w:val="22"/>
      <w:szCs w:val="22"/>
      <w:lang w:eastAsia="en-US"/>
    </w:rPr>
  </w:style>
  <w:style w:type="paragraph" w:styleId="Numeroelenco2">
    <w:name w:val="List Number 2"/>
    <w:basedOn w:val="Normale"/>
    <w:uiPriority w:val="99"/>
    <w:unhideWhenUsed/>
    <w:rsid w:val="00FE46CC"/>
    <w:pPr>
      <w:numPr>
        <w:numId w:val="19"/>
      </w:numPr>
      <w:spacing w:after="160" w:line="259" w:lineRule="auto"/>
      <w:contextualSpacing/>
    </w:pPr>
    <w:rPr>
      <w:rFonts w:asciiTheme="minorHAnsi" w:eastAsiaTheme="minorEastAsia" w:hAnsiTheme="minorHAnsi" w:cstheme="minorBidi"/>
      <w:sz w:val="22"/>
      <w:szCs w:val="22"/>
      <w:lang w:eastAsia="en-US"/>
    </w:rPr>
  </w:style>
  <w:style w:type="paragraph" w:styleId="Numeroelenco3">
    <w:name w:val="List Number 3"/>
    <w:basedOn w:val="Normale"/>
    <w:uiPriority w:val="99"/>
    <w:unhideWhenUsed/>
    <w:rsid w:val="00FE46CC"/>
    <w:pPr>
      <w:numPr>
        <w:numId w:val="20"/>
      </w:numPr>
      <w:spacing w:after="160" w:line="259" w:lineRule="auto"/>
      <w:contextualSpacing/>
    </w:pPr>
    <w:rPr>
      <w:rFonts w:asciiTheme="minorHAnsi" w:eastAsiaTheme="minorEastAsia" w:hAnsiTheme="minorHAnsi" w:cstheme="minorBidi"/>
      <w:sz w:val="22"/>
      <w:szCs w:val="22"/>
      <w:lang w:eastAsia="en-US"/>
    </w:rPr>
  </w:style>
  <w:style w:type="paragraph" w:styleId="Elencocontinua">
    <w:name w:val="List Continue"/>
    <w:basedOn w:val="Normale"/>
    <w:uiPriority w:val="99"/>
    <w:unhideWhenUsed/>
    <w:rsid w:val="00FE46CC"/>
    <w:pPr>
      <w:spacing w:after="120" w:line="259" w:lineRule="auto"/>
      <w:ind w:left="360"/>
      <w:contextualSpacing/>
    </w:pPr>
    <w:rPr>
      <w:rFonts w:asciiTheme="minorHAnsi" w:eastAsiaTheme="minorEastAsia" w:hAnsiTheme="minorHAnsi" w:cstheme="minorBidi"/>
      <w:sz w:val="22"/>
      <w:szCs w:val="22"/>
      <w:lang w:eastAsia="en-US"/>
    </w:rPr>
  </w:style>
  <w:style w:type="paragraph" w:styleId="Elencocontinua2">
    <w:name w:val="List Continue 2"/>
    <w:basedOn w:val="Normale"/>
    <w:uiPriority w:val="99"/>
    <w:unhideWhenUsed/>
    <w:rsid w:val="00FE46CC"/>
    <w:pPr>
      <w:spacing w:after="120" w:line="259" w:lineRule="auto"/>
      <w:ind w:left="720"/>
      <w:contextualSpacing/>
    </w:pPr>
    <w:rPr>
      <w:rFonts w:asciiTheme="minorHAnsi" w:eastAsiaTheme="minorEastAsia" w:hAnsiTheme="minorHAnsi" w:cstheme="minorBidi"/>
      <w:sz w:val="22"/>
      <w:szCs w:val="22"/>
      <w:lang w:eastAsia="en-US"/>
    </w:rPr>
  </w:style>
  <w:style w:type="paragraph" w:styleId="Elencocontinua3">
    <w:name w:val="List Continue 3"/>
    <w:basedOn w:val="Normale"/>
    <w:uiPriority w:val="99"/>
    <w:unhideWhenUsed/>
    <w:rsid w:val="00FE46CC"/>
    <w:pPr>
      <w:spacing w:after="120" w:line="259" w:lineRule="auto"/>
      <w:ind w:left="1080"/>
      <w:contextualSpacing/>
    </w:pPr>
    <w:rPr>
      <w:rFonts w:asciiTheme="minorHAnsi" w:eastAsiaTheme="minorEastAsia" w:hAnsiTheme="minorHAnsi" w:cstheme="minorBidi"/>
      <w:sz w:val="22"/>
      <w:szCs w:val="22"/>
      <w:lang w:eastAsia="en-US"/>
    </w:rPr>
  </w:style>
  <w:style w:type="paragraph" w:styleId="Testomacro">
    <w:name w:val="macro"/>
    <w:link w:val="TestomacroCarattere"/>
    <w:uiPriority w:val="99"/>
    <w:unhideWhenUsed/>
    <w:rsid w:val="00FE46CC"/>
    <w:pPr>
      <w:tabs>
        <w:tab w:val="left" w:pos="576"/>
        <w:tab w:val="left" w:pos="1152"/>
        <w:tab w:val="left" w:pos="1728"/>
        <w:tab w:val="left" w:pos="2304"/>
        <w:tab w:val="left" w:pos="2880"/>
        <w:tab w:val="left" w:pos="3456"/>
        <w:tab w:val="left" w:pos="4032"/>
      </w:tabs>
      <w:spacing w:after="160" w:line="259" w:lineRule="auto"/>
    </w:pPr>
    <w:rPr>
      <w:rFonts w:ascii="Courier" w:eastAsiaTheme="minorEastAsia" w:hAnsi="Courier" w:cstheme="minorBidi"/>
      <w:lang w:val="en-US" w:eastAsia="en-US"/>
    </w:rPr>
  </w:style>
  <w:style w:type="character" w:customStyle="1" w:styleId="TestomacroCarattere">
    <w:name w:val="Testo macro Carattere"/>
    <w:basedOn w:val="Carpredefinitoparagrafo"/>
    <w:link w:val="Testomacro"/>
    <w:uiPriority w:val="99"/>
    <w:rsid w:val="00FE46CC"/>
    <w:rPr>
      <w:rFonts w:ascii="Courier" w:eastAsiaTheme="minorEastAsia" w:hAnsi="Courier" w:cstheme="minorBidi"/>
      <w:lang w:val="en-US" w:eastAsia="en-US"/>
    </w:rPr>
  </w:style>
  <w:style w:type="paragraph" w:styleId="Citazione">
    <w:name w:val="Quote"/>
    <w:basedOn w:val="Normale"/>
    <w:next w:val="Normale"/>
    <w:link w:val="CitazioneCarattere"/>
    <w:uiPriority w:val="29"/>
    <w:qFormat/>
    <w:rsid w:val="00FE46CC"/>
    <w:pPr>
      <w:spacing w:after="160" w:line="259" w:lineRule="auto"/>
    </w:pPr>
    <w:rPr>
      <w:rFonts w:asciiTheme="minorHAnsi" w:eastAsiaTheme="minorEastAsia" w:hAnsiTheme="minorHAnsi" w:cstheme="minorBidi"/>
      <w:i/>
      <w:iCs/>
      <w:color w:val="000000" w:themeColor="text1"/>
      <w:sz w:val="22"/>
      <w:szCs w:val="22"/>
      <w:lang w:eastAsia="en-US"/>
    </w:rPr>
  </w:style>
  <w:style w:type="character" w:customStyle="1" w:styleId="CitazioneCarattere">
    <w:name w:val="Citazione Carattere"/>
    <w:basedOn w:val="Carpredefinitoparagrafo"/>
    <w:link w:val="Citazione"/>
    <w:uiPriority w:val="29"/>
    <w:rsid w:val="00FE46CC"/>
    <w:rPr>
      <w:rFonts w:asciiTheme="minorHAnsi" w:eastAsiaTheme="minorEastAsia" w:hAnsiTheme="minorHAnsi" w:cstheme="minorBidi"/>
      <w:i/>
      <w:iCs/>
      <w:color w:val="000000" w:themeColor="text1"/>
      <w:sz w:val="22"/>
      <w:szCs w:val="22"/>
      <w:lang w:eastAsia="en-US"/>
    </w:rPr>
  </w:style>
  <w:style w:type="character" w:styleId="Enfasigrassetto">
    <w:name w:val="Strong"/>
    <w:basedOn w:val="Carpredefinitoparagrafo"/>
    <w:uiPriority w:val="22"/>
    <w:qFormat/>
    <w:rsid w:val="00FE46CC"/>
    <w:rPr>
      <w:b/>
      <w:bCs/>
    </w:rPr>
  </w:style>
  <w:style w:type="character" w:styleId="Enfasicorsivo">
    <w:name w:val="Emphasis"/>
    <w:basedOn w:val="Carpredefinitoparagrafo"/>
    <w:uiPriority w:val="20"/>
    <w:qFormat/>
    <w:rsid w:val="00FE46CC"/>
    <w:rPr>
      <w:i/>
      <w:iCs/>
    </w:rPr>
  </w:style>
  <w:style w:type="paragraph" w:styleId="Citazioneintensa">
    <w:name w:val="Intense Quote"/>
    <w:basedOn w:val="Normale"/>
    <w:next w:val="Normale"/>
    <w:link w:val="CitazioneintensaCarattere"/>
    <w:uiPriority w:val="30"/>
    <w:qFormat/>
    <w:rsid w:val="00FE46CC"/>
    <w:pPr>
      <w:pBdr>
        <w:bottom w:val="single" w:sz="4" w:space="4" w:color="5B9BD5" w:themeColor="accent1"/>
      </w:pBdr>
      <w:spacing w:before="200" w:after="280" w:line="259" w:lineRule="auto"/>
      <w:ind w:left="936" w:right="936"/>
    </w:pPr>
    <w:rPr>
      <w:rFonts w:asciiTheme="minorHAnsi" w:eastAsiaTheme="minorEastAsia" w:hAnsiTheme="minorHAnsi" w:cstheme="minorBidi"/>
      <w:b/>
      <w:bCs/>
      <w:i/>
      <w:iCs/>
      <w:color w:val="5B9BD5" w:themeColor="accent1"/>
      <w:sz w:val="22"/>
      <w:szCs w:val="22"/>
      <w:lang w:eastAsia="en-US"/>
    </w:rPr>
  </w:style>
  <w:style w:type="character" w:customStyle="1" w:styleId="CitazioneintensaCarattere">
    <w:name w:val="Citazione intensa Carattere"/>
    <w:basedOn w:val="Carpredefinitoparagrafo"/>
    <w:link w:val="Citazioneintensa"/>
    <w:uiPriority w:val="30"/>
    <w:rsid w:val="00FE46CC"/>
    <w:rPr>
      <w:rFonts w:asciiTheme="minorHAnsi" w:eastAsiaTheme="minorEastAsia" w:hAnsiTheme="minorHAnsi" w:cstheme="minorBidi"/>
      <w:b/>
      <w:bCs/>
      <w:i/>
      <w:iCs/>
      <w:color w:val="5B9BD5" w:themeColor="accent1"/>
      <w:sz w:val="22"/>
      <w:szCs w:val="22"/>
      <w:lang w:eastAsia="en-US"/>
    </w:rPr>
  </w:style>
  <w:style w:type="character" w:styleId="Enfasidelicata">
    <w:name w:val="Subtle Emphasis"/>
    <w:basedOn w:val="Carpredefinitoparagrafo"/>
    <w:uiPriority w:val="19"/>
    <w:qFormat/>
    <w:rsid w:val="00FE46CC"/>
    <w:rPr>
      <w:i/>
      <w:iCs/>
      <w:color w:val="808080" w:themeColor="text1" w:themeTint="7F"/>
    </w:rPr>
  </w:style>
  <w:style w:type="character" w:styleId="Enfasiintensa">
    <w:name w:val="Intense Emphasis"/>
    <w:basedOn w:val="Carpredefinitoparagrafo"/>
    <w:uiPriority w:val="21"/>
    <w:qFormat/>
    <w:rsid w:val="00FE46CC"/>
    <w:rPr>
      <w:b/>
      <w:bCs/>
      <w:i/>
      <w:iCs/>
      <w:color w:val="5B9BD5" w:themeColor="accent1"/>
    </w:rPr>
  </w:style>
  <w:style w:type="character" w:styleId="Riferimentodelicato">
    <w:name w:val="Subtle Reference"/>
    <w:basedOn w:val="Carpredefinitoparagrafo"/>
    <w:uiPriority w:val="31"/>
    <w:qFormat/>
    <w:rsid w:val="00FE46CC"/>
    <w:rPr>
      <w:smallCaps/>
      <w:color w:val="ED7D31" w:themeColor="accent2"/>
      <w:u w:val="single"/>
    </w:rPr>
  </w:style>
  <w:style w:type="character" w:styleId="Riferimentointenso">
    <w:name w:val="Intense Reference"/>
    <w:basedOn w:val="Carpredefinitoparagrafo"/>
    <w:uiPriority w:val="32"/>
    <w:qFormat/>
    <w:rsid w:val="00FE46CC"/>
    <w:rPr>
      <w:b/>
      <w:bCs/>
      <w:smallCaps/>
      <w:color w:val="ED7D31" w:themeColor="accent2"/>
      <w:spacing w:val="5"/>
      <w:u w:val="single"/>
    </w:rPr>
  </w:style>
  <w:style w:type="character" w:styleId="Titolodellibro">
    <w:name w:val="Book Title"/>
    <w:basedOn w:val="Carpredefinitoparagrafo"/>
    <w:uiPriority w:val="33"/>
    <w:qFormat/>
    <w:rsid w:val="00FE46CC"/>
    <w:rPr>
      <w:b/>
      <w:bCs/>
      <w:smallCaps/>
      <w:spacing w:val="5"/>
    </w:rPr>
  </w:style>
  <w:style w:type="paragraph" w:styleId="Titolosommario">
    <w:name w:val="TOC Heading"/>
    <w:basedOn w:val="Titolo1"/>
    <w:next w:val="Normale"/>
    <w:uiPriority w:val="39"/>
    <w:unhideWhenUsed/>
    <w:qFormat/>
    <w:rsid w:val="00FE46CC"/>
    <w:pPr>
      <w:outlineLvl w:val="9"/>
    </w:pPr>
  </w:style>
  <w:style w:type="table" w:styleId="Grigliaacolori-Colore1">
    <w:name w:val="Colorful Grid Accent 1"/>
    <w:basedOn w:val="Tabellanormale"/>
    <w:uiPriority w:val="73"/>
    <w:rsid w:val="00FE46CC"/>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styleId="Sommario1">
    <w:name w:val="toc 1"/>
    <w:basedOn w:val="Normale"/>
    <w:next w:val="Normale"/>
    <w:autoRedefine/>
    <w:uiPriority w:val="39"/>
    <w:unhideWhenUsed/>
    <w:rsid w:val="00FE46CC"/>
    <w:pPr>
      <w:spacing w:after="100" w:line="259" w:lineRule="auto"/>
    </w:pPr>
    <w:rPr>
      <w:rFonts w:asciiTheme="minorHAnsi" w:eastAsiaTheme="minorEastAsia" w:hAnsiTheme="minorHAnsi" w:cstheme="minorBidi"/>
      <w:sz w:val="22"/>
      <w:szCs w:val="22"/>
      <w:lang w:eastAsia="en-US"/>
    </w:rPr>
  </w:style>
  <w:style w:type="paragraph" w:styleId="Sommario2">
    <w:name w:val="toc 2"/>
    <w:basedOn w:val="Normale"/>
    <w:next w:val="Normale"/>
    <w:autoRedefine/>
    <w:uiPriority w:val="39"/>
    <w:unhideWhenUsed/>
    <w:rsid w:val="00FE46CC"/>
    <w:pPr>
      <w:spacing w:after="100" w:line="259" w:lineRule="auto"/>
      <w:ind w:left="220"/>
    </w:pPr>
    <w:rPr>
      <w:rFonts w:asciiTheme="minorHAnsi" w:eastAsiaTheme="minorEastAsia" w:hAnsiTheme="minorHAnsi" w:cstheme="minorBidi"/>
      <w:sz w:val="22"/>
      <w:szCs w:val="22"/>
      <w:lang w:eastAsia="en-US"/>
    </w:rPr>
  </w:style>
  <w:style w:type="paragraph" w:styleId="NormaleWeb">
    <w:name w:val="Normal (Web)"/>
    <w:basedOn w:val="Normale"/>
    <w:uiPriority w:val="99"/>
    <w:unhideWhenUsed/>
    <w:rsid w:val="00FE46CC"/>
    <w:pPr>
      <w:spacing w:before="100" w:beforeAutospacing="1" w:after="100" w:afterAutospacing="1"/>
    </w:pPr>
  </w:style>
  <w:style w:type="paragraph" w:styleId="Indice1">
    <w:name w:val="index 1"/>
    <w:basedOn w:val="Normale"/>
    <w:next w:val="Normale"/>
    <w:autoRedefine/>
    <w:uiPriority w:val="99"/>
    <w:unhideWhenUsed/>
    <w:rsid w:val="00FE46CC"/>
    <w:pPr>
      <w:ind w:left="220" w:hanging="220"/>
    </w:pPr>
    <w:rPr>
      <w:rFonts w:ascii="Arial" w:eastAsiaTheme="minorEastAsia" w:hAnsi="Arial" w:cstheme="minorBidi"/>
      <w:sz w:val="22"/>
      <w:szCs w:val="22"/>
      <w:lang w:eastAsia="en-US"/>
    </w:rPr>
  </w:style>
  <w:style w:type="paragraph" w:styleId="Indice2">
    <w:name w:val="index 2"/>
    <w:basedOn w:val="Normale"/>
    <w:next w:val="Normale"/>
    <w:autoRedefine/>
    <w:uiPriority w:val="99"/>
    <w:unhideWhenUsed/>
    <w:rsid w:val="00FE46CC"/>
    <w:pPr>
      <w:ind w:left="440" w:hanging="220"/>
    </w:pPr>
    <w:rPr>
      <w:rFonts w:ascii="Arial" w:eastAsiaTheme="minorEastAsia" w:hAnsi="Arial" w:cstheme="minorBidi"/>
      <w:sz w:val="22"/>
      <w:szCs w:val="22"/>
      <w:lang w:eastAsia="en-US"/>
    </w:rPr>
  </w:style>
  <w:style w:type="paragraph" w:styleId="Indice3">
    <w:name w:val="index 3"/>
    <w:basedOn w:val="Normale"/>
    <w:next w:val="Normale"/>
    <w:autoRedefine/>
    <w:uiPriority w:val="99"/>
    <w:unhideWhenUsed/>
    <w:rsid w:val="00FE46CC"/>
    <w:pPr>
      <w:ind w:left="660" w:hanging="220"/>
    </w:pPr>
    <w:rPr>
      <w:rFonts w:ascii="Arial" w:eastAsiaTheme="minorEastAsia" w:hAnsi="Arial" w:cstheme="minorBidi"/>
      <w:sz w:val="22"/>
      <w:szCs w:val="22"/>
      <w:lang w:eastAsia="en-US"/>
    </w:rPr>
  </w:style>
  <w:style w:type="paragraph" w:styleId="Indice4">
    <w:name w:val="index 4"/>
    <w:basedOn w:val="Normale"/>
    <w:next w:val="Normale"/>
    <w:autoRedefine/>
    <w:uiPriority w:val="99"/>
    <w:unhideWhenUsed/>
    <w:rsid w:val="00FE46CC"/>
    <w:pPr>
      <w:ind w:left="880" w:hanging="220"/>
    </w:pPr>
    <w:rPr>
      <w:rFonts w:ascii="Arial" w:eastAsiaTheme="minorEastAsia" w:hAnsi="Arial" w:cstheme="minorBidi"/>
      <w:sz w:val="22"/>
      <w:szCs w:val="22"/>
      <w:lang w:eastAsia="en-US"/>
    </w:rPr>
  </w:style>
  <w:style w:type="paragraph" w:styleId="Indice5">
    <w:name w:val="index 5"/>
    <w:basedOn w:val="Normale"/>
    <w:next w:val="Normale"/>
    <w:autoRedefine/>
    <w:uiPriority w:val="99"/>
    <w:unhideWhenUsed/>
    <w:rsid w:val="00FE46CC"/>
    <w:pPr>
      <w:ind w:left="1100" w:hanging="220"/>
    </w:pPr>
    <w:rPr>
      <w:rFonts w:ascii="Arial" w:eastAsiaTheme="minorEastAsia" w:hAnsi="Arial" w:cstheme="minorBidi"/>
      <w:sz w:val="22"/>
      <w:szCs w:val="22"/>
      <w:lang w:eastAsia="en-US"/>
    </w:rPr>
  </w:style>
  <w:style w:type="paragraph" w:styleId="Indice6">
    <w:name w:val="index 6"/>
    <w:basedOn w:val="Normale"/>
    <w:next w:val="Normale"/>
    <w:autoRedefine/>
    <w:uiPriority w:val="99"/>
    <w:unhideWhenUsed/>
    <w:rsid w:val="00FE46CC"/>
    <w:pPr>
      <w:ind w:left="1320" w:hanging="220"/>
    </w:pPr>
    <w:rPr>
      <w:rFonts w:ascii="Arial" w:eastAsiaTheme="minorEastAsia" w:hAnsi="Arial" w:cstheme="minorBidi"/>
      <w:sz w:val="22"/>
      <w:szCs w:val="22"/>
      <w:lang w:eastAsia="en-US"/>
    </w:rPr>
  </w:style>
  <w:style w:type="paragraph" w:styleId="Indice7">
    <w:name w:val="index 7"/>
    <w:basedOn w:val="Normale"/>
    <w:next w:val="Normale"/>
    <w:autoRedefine/>
    <w:uiPriority w:val="99"/>
    <w:unhideWhenUsed/>
    <w:rsid w:val="00FE46CC"/>
    <w:pPr>
      <w:ind w:left="1540" w:hanging="220"/>
    </w:pPr>
    <w:rPr>
      <w:rFonts w:ascii="Arial" w:eastAsiaTheme="minorEastAsia" w:hAnsi="Arial" w:cstheme="minorBidi"/>
      <w:sz w:val="22"/>
      <w:szCs w:val="22"/>
      <w:lang w:eastAsia="en-US"/>
    </w:rPr>
  </w:style>
  <w:style w:type="paragraph" w:styleId="Indice8">
    <w:name w:val="index 8"/>
    <w:basedOn w:val="Normale"/>
    <w:next w:val="Normale"/>
    <w:autoRedefine/>
    <w:uiPriority w:val="99"/>
    <w:unhideWhenUsed/>
    <w:rsid w:val="00FE46CC"/>
    <w:pPr>
      <w:ind w:left="1760" w:hanging="220"/>
    </w:pPr>
    <w:rPr>
      <w:rFonts w:ascii="Arial" w:eastAsiaTheme="minorEastAsia" w:hAnsi="Arial" w:cstheme="minorBidi"/>
      <w:sz w:val="22"/>
      <w:szCs w:val="22"/>
      <w:lang w:eastAsia="en-US"/>
    </w:rPr>
  </w:style>
  <w:style w:type="paragraph" w:styleId="Indice9">
    <w:name w:val="index 9"/>
    <w:basedOn w:val="Normale"/>
    <w:next w:val="Normale"/>
    <w:autoRedefine/>
    <w:uiPriority w:val="99"/>
    <w:unhideWhenUsed/>
    <w:rsid w:val="00FE46CC"/>
    <w:pPr>
      <w:ind w:left="1980" w:hanging="220"/>
    </w:pPr>
    <w:rPr>
      <w:rFonts w:ascii="Arial" w:eastAsiaTheme="minorEastAsia" w:hAnsi="Arial" w:cstheme="minorBidi"/>
      <w:sz w:val="22"/>
      <w:szCs w:val="22"/>
      <w:lang w:eastAsia="en-US"/>
    </w:rPr>
  </w:style>
  <w:style w:type="paragraph" w:customStyle="1" w:styleId="Contenutotabella">
    <w:name w:val="Contenuto tabella"/>
    <w:basedOn w:val="Normale"/>
    <w:qFormat/>
    <w:rsid w:val="00FE46CC"/>
    <w:pPr>
      <w:widowControl w:val="0"/>
      <w:suppressLineNumbers/>
      <w:suppressAutoHyphens/>
    </w:pPr>
    <w:rPr>
      <w:rFonts w:eastAsia="Arial Unicode MS"/>
      <w:kern w:val="1"/>
      <w:lang w:eastAsia="ar-SA"/>
    </w:rPr>
  </w:style>
  <w:style w:type="table" w:styleId="Tabellasemplice5">
    <w:name w:val="Plain Table 5"/>
    <w:basedOn w:val="Tabellanormale"/>
    <w:uiPriority w:val="99"/>
    <w:rsid w:val="00FE46CC"/>
    <w:rPr>
      <w:rFonts w:asciiTheme="minorHAnsi" w:eastAsiaTheme="minorEastAsia" w:hAnsiTheme="minorHAnsi" w:cstheme="minorBidi"/>
      <w:sz w:val="22"/>
      <w:szCs w:val="22"/>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2">
    <w:name w:val="Plain Table 2"/>
    <w:basedOn w:val="Tabellanormale"/>
    <w:uiPriority w:val="99"/>
    <w:rsid w:val="00FE46CC"/>
    <w:rPr>
      <w:rFonts w:asciiTheme="minorHAnsi" w:eastAsiaTheme="minorEastAsia"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gliatabellachiara">
    <w:name w:val="Grid Table Light"/>
    <w:basedOn w:val="Tabellanormale"/>
    <w:uiPriority w:val="40"/>
    <w:rsid w:val="00FE46CC"/>
    <w:rPr>
      <w:rFonts w:asciiTheme="minorHAnsi" w:eastAsiaTheme="minorEastAsia"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ontents">
    <w:name w:val="Table Contents"/>
    <w:basedOn w:val="Normale"/>
    <w:rsid w:val="00FE46CC"/>
    <w:pPr>
      <w:suppressLineNumbers/>
      <w:tabs>
        <w:tab w:val="left" w:pos="708"/>
      </w:tabs>
      <w:suppressAutoHyphens/>
      <w:autoSpaceDN w:val="0"/>
      <w:spacing w:after="200" w:line="276" w:lineRule="auto"/>
      <w:textAlignment w:val="baseline"/>
    </w:pPr>
    <w:rPr>
      <w:rFonts w:ascii="Arial" w:hAnsi="Arial"/>
      <w:kern w:val="3"/>
      <w:sz w:val="16"/>
      <w:szCs w:val="22"/>
    </w:rPr>
  </w:style>
  <w:style w:type="paragraph" w:customStyle="1" w:styleId="western">
    <w:name w:val="western"/>
    <w:basedOn w:val="Normale"/>
    <w:rsid w:val="00FE46CC"/>
    <w:pPr>
      <w:spacing w:before="100" w:beforeAutospacing="1" w:after="119"/>
    </w:pPr>
    <w:rPr>
      <w:rFonts w:ascii="Arial" w:hAnsi="Arial" w:cs="Arial"/>
      <w:color w:val="000000"/>
      <w:sz w:val="20"/>
      <w:szCs w:val="20"/>
    </w:rPr>
  </w:style>
  <w:style w:type="paragraph" w:customStyle="1" w:styleId="western1">
    <w:name w:val="western1"/>
    <w:basedOn w:val="Normale"/>
    <w:rsid w:val="00FE46CC"/>
    <w:pPr>
      <w:spacing w:before="100" w:beforeAutospacing="1" w:after="119"/>
      <w:jc w:val="center"/>
    </w:pPr>
    <w:rPr>
      <w:rFonts w:ascii="Arial" w:hAnsi="Arial" w:cs="Arial"/>
      <w:color w:val="000000"/>
      <w:sz w:val="16"/>
      <w:szCs w:val="16"/>
    </w:rPr>
  </w:style>
  <w:style w:type="character" w:customStyle="1" w:styleId="WW8Num2z0">
    <w:name w:val="WW8Num2z0"/>
    <w:rsid w:val="00FE46CC"/>
    <w:rPr>
      <w:rFonts w:ascii="Verdana" w:hAnsi="Verdana" w:cs="Tahoma"/>
    </w:rPr>
  </w:style>
  <w:style w:type="character" w:customStyle="1" w:styleId="WW8Num3z0">
    <w:name w:val="WW8Num3z0"/>
    <w:rsid w:val="00FE46CC"/>
    <w:rPr>
      <w:rFonts w:ascii="Symbol" w:hAnsi="Symbol" w:cs="OpenSymbol"/>
    </w:rPr>
  </w:style>
  <w:style w:type="character" w:customStyle="1" w:styleId="WW8Num6z0">
    <w:name w:val="WW8Num6z0"/>
    <w:rsid w:val="00FE46CC"/>
    <w:rPr>
      <w:rFonts w:ascii="Wingdings" w:eastAsia="Arial Unicode MS" w:hAnsi="Wingdings" w:cs="Tahoma"/>
    </w:rPr>
  </w:style>
  <w:style w:type="character" w:customStyle="1" w:styleId="Carpredefinitoparagrafo8">
    <w:name w:val="Car. predefinito paragrafo8"/>
    <w:rsid w:val="00FE46CC"/>
  </w:style>
  <w:style w:type="character" w:customStyle="1" w:styleId="Absatz-Standardschriftart">
    <w:name w:val="Absatz-Standardschriftart"/>
    <w:rsid w:val="00FE46CC"/>
  </w:style>
  <w:style w:type="character" w:customStyle="1" w:styleId="WW-Absatz-Standardschriftart">
    <w:name w:val="WW-Absatz-Standardschriftart"/>
    <w:rsid w:val="00FE46CC"/>
  </w:style>
  <w:style w:type="character" w:customStyle="1" w:styleId="WW8Num7z0">
    <w:name w:val="WW8Num7z0"/>
    <w:rsid w:val="00FE46CC"/>
    <w:rPr>
      <w:rFonts w:ascii="Symbol" w:hAnsi="Symbol"/>
    </w:rPr>
  </w:style>
  <w:style w:type="character" w:customStyle="1" w:styleId="WW8Num7z1">
    <w:name w:val="WW8Num7z1"/>
    <w:rsid w:val="00FE46CC"/>
    <w:rPr>
      <w:rFonts w:ascii="Courier New" w:hAnsi="Courier New" w:cs="Courier New"/>
    </w:rPr>
  </w:style>
  <w:style w:type="character" w:customStyle="1" w:styleId="WW8Num7z2">
    <w:name w:val="WW8Num7z2"/>
    <w:rsid w:val="00FE46CC"/>
    <w:rPr>
      <w:rFonts w:ascii="Wingdings" w:hAnsi="Wingdings"/>
    </w:rPr>
  </w:style>
  <w:style w:type="character" w:customStyle="1" w:styleId="WW8Num7z3">
    <w:name w:val="WW8Num7z3"/>
    <w:rsid w:val="00FE46CC"/>
    <w:rPr>
      <w:rFonts w:ascii="Symbol" w:hAnsi="Symbol"/>
    </w:rPr>
  </w:style>
  <w:style w:type="character" w:customStyle="1" w:styleId="Carpredefinitoparagrafo7">
    <w:name w:val="Car. predefinito paragrafo7"/>
    <w:rsid w:val="00FE46CC"/>
  </w:style>
  <w:style w:type="character" w:customStyle="1" w:styleId="WW-Absatz-Standardschriftart1">
    <w:name w:val="WW-Absatz-Standardschriftart1"/>
    <w:rsid w:val="00FE46CC"/>
  </w:style>
  <w:style w:type="character" w:customStyle="1" w:styleId="WW8Num4z0">
    <w:name w:val="WW8Num4z0"/>
    <w:rsid w:val="00FE46CC"/>
    <w:rPr>
      <w:rFonts w:ascii="Verdana" w:hAnsi="Verdana" w:cs="Tahoma"/>
    </w:rPr>
  </w:style>
  <w:style w:type="character" w:customStyle="1" w:styleId="WW8Num4z1">
    <w:name w:val="WW8Num4z1"/>
    <w:rsid w:val="00FE46CC"/>
    <w:rPr>
      <w:rFonts w:ascii="Courier New" w:hAnsi="Courier New" w:cs="Courier New"/>
    </w:rPr>
  </w:style>
  <w:style w:type="character" w:customStyle="1" w:styleId="WW8Num4z2">
    <w:name w:val="WW8Num4z2"/>
    <w:rsid w:val="00FE46CC"/>
    <w:rPr>
      <w:rFonts w:ascii="Wingdings" w:hAnsi="Wingdings"/>
    </w:rPr>
  </w:style>
  <w:style w:type="character" w:customStyle="1" w:styleId="WW8Num4z3">
    <w:name w:val="WW8Num4z3"/>
    <w:rsid w:val="00FE46CC"/>
    <w:rPr>
      <w:rFonts w:ascii="Symbol" w:hAnsi="Symbol"/>
    </w:rPr>
  </w:style>
  <w:style w:type="character" w:customStyle="1" w:styleId="WW8Num8z0">
    <w:name w:val="WW8Num8z0"/>
    <w:rsid w:val="00FE46CC"/>
    <w:rPr>
      <w:rFonts w:ascii="Verdana" w:eastAsia="Arial Unicode MS" w:hAnsi="Verdana" w:cs="Tahoma"/>
    </w:rPr>
  </w:style>
  <w:style w:type="character" w:customStyle="1" w:styleId="WW8Num8z1">
    <w:name w:val="WW8Num8z1"/>
    <w:rsid w:val="00FE46CC"/>
    <w:rPr>
      <w:rFonts w:ascii="Courier New" w:hAnsi="Courier New" w:cs="Courier New"/>
    </w:rPr>
  </w:style>
  <w:style w:type="character" w:customStyle="1" w:styleId="WW8Num8z2">
    <w:name w:val="WW8Num8z2"/>
    <w:rsid w:val="00FE46CC"/>
    <w:rPr>
      <w:rFonts w:ascii="Wingdings" w:hAnsi="Wingdings"/>
    </w:rPr>
  </w:style>
  <w:style w:type="character" w:customStyle="1" w:styleId="Carpredefinitoparagrafo6">
    <w:name w:val="Car. predefinito paragrafo6"/>
    <w:rsid w:val="00FE46CC"/>
  </w:style>
  <w:style w:type="character" w:customStyle="1" w:styleId="WW8Num5z0">
    <w:name w:val="WW8Num5z0"/>
    <w:rsid w:val="00FE46CC"/>
    <w:rPr>
      <w:rFonts w:ascii="Verdana" w:eastAsia="Arial Unicode MS" w:hAnsi="Verdana" w:cs="Tahoma"/>
    </w:rPr>
  </w:style>
  <w:style w:type="character" w:customStyle="1" w:styleId="WW8Num5z1">
    <w:name w:val="WW8Num5z1"/>
    <w:rsid w:val="00FE46CC"/>
    <w:rPr>
      <w:rFonts w:ascii="Courier New" w:hAnsi="Courier New" w:cs="Courier New"/>
    </w:rPr>
  </w:style>
  <w:style w:type="character" w:customStyle="1" w:styleId="WW8Num5z2">
    <w:name w:val="WW8Num5z2"/>
    <w:rsid w:val="00FE46CC"/>
    <w:rPr>
      <w:rFonts w:ascii="Wingdings" w:hAnsi="Wingdings"/>
    </w:rPr>
  </w:style>
  <w:style w:type="character" w:customStyle="1" w:styleId="WW8Num5z3">
    <w:name w:val="WW8Num5z3"/>
    <w:rsid w:val="00FE46CC"/>
    <w:rPr>
      <w:rFonts w:ascii="Symbol" w:hAnsi="Symbol"/>
    </w:rPr>
  </w:style>
  <w:style w:type="character" w:customStyle="1" w:styleId="Carpredefinitoparagrafo5">
    <w:name w:val="Car. predefinito paragrafo5"/>
    <w:rsid w:val="00FE46CC"/>
  </w:style>
  <w:style w:type="character" w:customStyle="1" w:styleId="Carpredefinitoparagrafo4">
    <w:name w:val="Car. predefinito paragrafo4"/>
    <w:rsid w:val="00FE46CC"/>
  </w:style>
  <w:style w:type="character" w:customStyle="1" w:styleId="WW-Absatz-Standardschriftart11">
    <w:name w:val="WW-Absatz-Standardschriftart11"/>
    <w:rsid w:val="00FE46CC"/>
  </w:style>
  <w:style w:type="character" w:customStyle="1" w:styleId="Carpredefinitoparagrafo3">
    <w:name w:val="Car. predefinito paragrafo3"/>
    <w:rsid w:val="00FE46CC"/>
  </w:style>
  <w:style w:type="character" w:customStyle="1" w:styleId="WW8Num10z0">
    <w:name w:val="WW8Num10z0"/>
    <w:rsid w:val="00FE46CC"/>
    <w:rPr>
      <w:rFonts w:ascii="Verdana" w:eastAsia="Arial Unicode MS" w:hAnsi="Verdana" w:cs="Tahoma"/>
    </w:rPr>
  </w:style>
  <w:style w:type="character" w:customStyle="1" w:styleId="WW8Num11z0">
    <w:name w:val="WW8Num11z0"/>
    <w:rsid w:val="00FE46CC"/>
    <w:rPr>
      <w:rFonts w:ascii="Wingdings" w:eastAsia="Arial Unicode MS" w:hAnsi="Wingdings" w:cs="Tahoma"/>
    </w:rPr>
  </w:style>
  <w:style w:type="character" w:customStyle="1" w:styleId="WW8Num12z0">
    <w:name w:val="WW8Num12z0"/>
    <w:rsid w:val="00FE46CC"/>
    <w:rPr>
      <w:rFonts w:ascii="Verdana" w:eastAsia="Arial Unicode MS" w:hAnsi="Verdana" w:cs="Tahoma"/>
    </w:rPr>
  </w:style>
  <w:style w:type="character" w:customStyle="1" w:styleId="WW8Num13z0">
    <w:name w:val="WW8Num13z0"/>
    <w:rsid w:val="00FE46CC"/>
    <w:rPr>
      <w:rFonts w:ascii="Wingdings" w:eastAsia="Arial Unicode MS" w:hAnsi="Wingdings" w:cs="Tahoma"/>
    </w:rPr>
  </w:style>
  <w:style w:type="character" w:customStyle="1" w:styleId="WW8Num14z0">
    <w:name w:val="WW8Num14z0"/>
    <w:rsid w:val="00FE46CC"/>
    <w:rPr>
      <w:rFonts w:ascii="Verdana" w:eastAsia="Arial Unicode MS" w:hAnsi="Verdana" w:cs="Tahoma"/>
    </w:rPr>
  </w:style>
  <w:style w:type="character" w:customStyle="1" w:styleId="Carpredefinitoparagrafo2">
    <w:name w:val="Car. predefinito paragrafo2"/>
    <w:rsid w:val="00FE46CC"/>
  </w:style>
  <w:style w:type="character" w:customStyle="1" w:styleId="WW8Num1z0">
    <w:name w:val="WW8Num1z0"/>
    <w:rsid w:val="00FE46CC"/>
    <w:rPr>
      <w:rFonts w:ascii="Symbol" w:hAnsi="Symbol" w:cs="OpenSymbol"/>
    </w:rPr>
  </w:style>
  <w:style w:type="character" w:customStyle="1" w:styleId="WW8Num1z1">
    <w:name w:val="WW8Num1z1"/>
    <w:rsid w:val="00FE46CC"/>
    <w:rPr>
      <w:rFonts w:ascii="OpenSymbol" w:hAnsi="OpenSymbol" w:cs="OpenSymbol"/>
    </w:rPr>
  </w:style>
  <w:style w:type="character" w:customStyle="1" w:styleId="WW8Num3z1">
    <w:name w:val="WW8Num3z1"/>
    <w:rsid w:val="00FE46CC"/>
    <w:rPr>
      <w:rFonts w:ascii="OpenSymbol" w:hAnsi="OpenSymbol" w:cs="OpenSymbol"/>
    </w:rPr>
  </w:style>
  <w:style w:type="character" w:customStyle="1" w:styleId="WW8Num6z1">
    <w:name w:val="WW8Num6z1"/>
    <w:rsid w:val="00FE46CC"/>
    <w:rPr>
      <w:rFonts w:ascii="Courier New" w:hAnsi="Courier New" w:cs="Courier New"/>
    </w:rPr>
  </w:style>
  <w:style w:type="character" w:customStyle="1" w:styleId="WW8Num6z2">
    <w:name w:val="WW8Num6z2"/>
    <w:rsid w:val="00FE46CC"/>
    <w:rPr>
      <w:rFonts w:ascii="Wingdings" w:hAnsi="Wingdings"/>
    </w:rPr>
  </w:style>
  <w:style w:type="character" w:customStyle="1" w:styleId="WW8Num6z3">
    <w:name w:val="WW8Num6z3"/>
    <w:rsid w:val="00FE46CC"/>
    <w:rPr>
      <w:rFonts w:ascii="Symbol" w:hAnsi="Symbol"/>
    </w:rPr>
  </w:style>
  <w:style w:type="character" w:customStyle="1" w:styleId="WW8Num8z3">
    <w:name w:val="WW8Num8z3"/>
    <w:rsid w:val="00FE46CC"/>
    <w:rPr>
      <w:rFonts w:ascii="Symbol" w:hAnsi="Symbol"/>
    </w:rPr>
  </w:style>
  <w:style w:type="character" w:customStyle="1" w:styleId="WW8Num9z0">
    <w:name w:val="WW8Num9z0"/>
    <w:rsid w:val="00FE46CC"/>
    <w:rPr>
      <w:rFonts w:ascii="Verdana" w:eastAsia="Arial Unicode MS" w:hAnsi="Verdana" w:cs="Tahoma"/>
    </w:rPr>
  </w:style>
  <w:style w:type="character" w:customStyle="1" w:styleId="WW8Num9z1">
    <w:name w:val="WW8Num9z1"/>
    <w:rsid w:val="00FE46CC"/>
    <w:rPr>
      <w:rFonts w:ascii="Courier New" w:hAnsi="Courier New" w:cs="Courier New"/>
    </w:rPr>
  </w:style>
  <w:style w:type="character" w:customStyle="1" w:styleId="WW8Num9z2">
    <w:name w:val="WW8Num9z2"/>
    <w:rsid w:val="00FE46CC"/>
    <w:rPr>
      <w:rFonts w:ascii="Wingdings" w:hAnsi="Wingdings"/>
    </w:rPr>
  </w:style>
  <w:style w:type="character" w:customStyle="1" w:styleId="WW8Num9z3">
    <w:name w:val="WW8Num9z3"/>
    <w:rsid w:val="00FE46CC"/>
    <w:rPr>
      <w:rFonts w:ascii="Symbol" w:hAnsi="Symbol"/>
    </w:rPr>
  </w:style>
  <w:style w:type="character" w:customStyle="1" w:styleId="WW8Num10z1">
    <w:name w:val="WW8Num10z1"/>
    <w:rsid w:val="00FE46CC"/>
    <w:rPr>
      <w:rFonts w:ascii="Courier New" w:hAnsi="Courier New" w:cs="Courier New"/>
    </w:rPr>
  </w:style>
  <w:style w:type="character" w:customStyle="1" w:styleId="WW8Num10z2">
    <w:name w:val="WW8Num10z2"/>
    <w:rsid w:val="00FE46CC"/>
    <w:rPr>
      <w:rFonts w:ascii="Wingdings" w:hAnsi="Wingdings"/>
    </w:rPr>
  </w:style>
  <w:style w:type="character" w:customStyle="1" w:styleId="WW8Num10z3">
    <w:name w:val="WW8Num10z3"/>
    <w:rsid w:val="00FE46CC"/>
    <w:rPr>
      <w:rFonts w:ascii="Symbol" w:hAnsi="Symbol"/>
    </w:rPr>
  </w:style>
  <w:style w:type="character" w:customStyle="1" w:styleId="WW8Num11z1">
    <w:name w:val="WW8Num11z1"/>
    <w:rsid w:val="00FE46CC"/>
    <w:rPr>
      <w:rFonts w:ascii="Courier New" w:hAnsi="Courier New" w:cs="Courier New"/>
    </w:rPr>
  </w:style>
  <w:style w:type="character" w:customStyle="1" w:styleId="WW8Num11z2">
    <w:name w:val="WW8Num11z2"/>
    <w:rsid w:val="00FE46CC"/>
    <w:rPr>
      <w:rFonts w:ascii="Wingdings" w:hAnsi="Wingdings"/>
    </w:rPr>
  </w:style>
  <w:style w:type="character" w:customStyle="1" w:styleId="WW8Num11z3">
    <w:name w:val="WW8Num11z3"/>
    <w:rsid w:val="00FE46CC"/>
    <w:rPr>
      <w:rFonts w:ascii="Symbol" w:hAnsi="Symbol"/>
    </w:rPr>
  </w:style>
  <w:style w:type="character" w:customStyle="1" w:styleId="WW8Num12z1">
    <w:name w:val="WW8Num12z1"/>
    <w:rsid w:val="00FE46CC"/>
    <w:rPr>
      <w:rFonts w:ascii="Courier New" w:hAnsi="Courier New" w:cs="Courier New"/>
    </w:rPr>
  </w:style>
  <w:style w:type="character" w:customStyle="1" w:styleId="WW8Num12z2">
    <w:name w:val="WW8Num12z2"/>
    <w:rsid w:val="00FE46CC"/>
    <w:rPr>
      <w:rFonts w:ascii="Wingdings" w:hAnsi="Wingdings"/>
    </w:rPr>
  </w:style>
  <w:style w:type="character" w:customStyle="1" w:styleId="WW8Num12z3">
    <w:name w:val="WW8Num12z3"/>
    <w:rsid w:val="00FE46CC"/>
    <w:rPr>
      <w:rFonts w:ascii="Symbol" w:hAnsi="Symbol"/>
    </w:rPr>
  </w:style>
  <w:style w:type="character" w:customStyle="1" w:styleId="WW8Num13z1">
    <w:name w:val="WW8Num13z1"/>
    <w:rsid w:val="00FE46CC"/>
    <w:rPr>
      <w:rFonts w:ascii="Courier New" w:hAnsi="Courier New" w:cs="Courier New"/>
    </w:rPr>
  </w:style>
  <w:style w:type="character" w:customStyle="1" w:styleId="WW8Num13z2">
    <w:name w:val="WW8Num13z2"/>
    <w:rsid w:val="00FE46CC"/>
    <w:rPr>
      <w:rFonts w:ascii="Wingdings" w:hAnsi="Wingdings"/>
    </w:rPr>
  </w:style>
  <w:style w:type="character" w:customStyle="1" w:styleId="WW8Num13z3">
    <w:name w:val="WW8Num13z3"/>
    <w:rsid w:val="00FE46CC"/>
    <w:rPr>
      <w:rFonts w:ascii="Symbol" w:hAnsi="Symbol"/>
    </w:rPr>
  </w:style>
  <w:style w:type="character" w:customStyle="1" w:styleId="WW8Num14z1">
    <w:name w:val="WW8Num14z1"/>
    <w:rsid w:val="00FE46CC"/>
    <w:rPr>
      <w:rFonts w:ascii="Courier New" w:hAnsi="Courier New" w:cs="Courier New"/>
    </w:rPr>
  </w:style>
  <w:style w:type="character" w:customStyle="1" w:styleId="WW8Num14z2">
    <w:name w:val="WW8Num14z2"/>
    <w:rsid w:val="00FE46CC"/>
    <w:rPr>
      <w:rFonts w:ascii="Wingdings" w:hAnsi="Wingdings"/>
    </w:rPr>
  </w:style>
  <w:style w:type="character" w:customStyle="1" w:styleId="WW8Num14z3">
    <w:name w:val="WW8Num14z3"/>
    <w:rsid w:val="00FE46CC"/>
    <w:rPr>
      <w:rFonts w:ascii="Symbol" w:hAnsi="Symbol"/>
    </w:rPr>
  </w:style>
  <w:style w:type="character" w:customStyle="1" w:styleId="WW8Num15z0">
    <w:name w:val="WW8Num15z0"/>
    <w:rsid w:val="00FE46CC"/>
    <w:rPr>
      <w:rFonts w:ascii="Verdana" w:eastAsia="Arial Unicode MS" w:hAnsi="Verdana" w:cs="Tahoma"/>
    </w:rPr>
  </w:style>
  <w:style w:type="character" w:customStyle="1" w:styleId="WW8Num15z1">
    <w:name w:val="WW8Num15z1"/>
    <w:rsid w:val="00FE46CC"/>
    <w:rPr>
      <w:rFonts w:ascii="Courier New" w:hAnsi="Courier New" w:cs="Courier New"/>
    </w:rPr>
  </w:style>
  <w:style w:type="character" w:customStyle="1" w:styleId="WW8Num15z2">
    <w:name w:val="WW8Num15z2"/>
    <w:rsid w:val="00FE46CC"/>
    <w:rPr>
      <w:rFonts w:ascii="Wingdings" w:hAnsi="Wingdings"/>
    </w:rPr>
  </w:style>
  <w:style w:type="character" w:customStyle="1" w:styleId="WW8Num15z3">
    <w:name w:val="WW8Num15z3"/>
    <w:rsid w:val="00FE46CC"/>
    <w:rPr>
      <w:rFonts w:ascii="Symbol" w:hAnsi="Symbol"/>
    </w:rPr>
  </w:style>
  <w:style w:type="character" w:customStyle="1" w:styleId="WW8Num16z0">
    <w:name w:val="WW8Num16z0"/>
    <w:rsid w:val="00FE46CC"/>
    <w:rPr>
      <w:rFonts w:ascii="Verdana" w:eastAsia="Arial Unicode MS" w:hAnsi="Verdana" w:cs="Tahoma"/>
    </w:rPr>
  </w:style>
  <w:style w:type="character" w:customStyle="1" w:styleId="WW8Num16z1">
    <w:name w:val="WW8Num16z1"/>
    <w:rsid w:val="00FE46CC"/>
    <w:rPr>
      <w:rFonts w:ascii="Courier New" w:hAnsi="Courier New" w:cs="Courier New"/>
    </w:rPr>
  </w:style>
  <w:style w:type="character" w:customStyle="1" w:styleId="WW8Num16z2">
    <w:name w:val="WW8Num16z2"/>
    <w:rsid w:val="00FE46CC"/>
    <w:rPr>
      <w:rFonts w:ascii="Wingdings" w:hAnsi="Wingdings"/>
    </w:rPr>
  </w:style>
  <w:style w:type="character" w:customStyle="1" w:styleId="WW8Num16z3">
    <w:name w:val="WW8Num16z3"/>
    <w:rsid w:val="00FE46CC"/>
    <w:rPr>
      <w:rFonts w:ascii="Symbol" w:hAnsi="Symbol"/>
    </w:rPr>
  </w:style>
  <w:style w:type="character" w:customStyle="1" w:styleId="WW8Num17z0">
    <w:name w:val="WW8Num17z0"/>
    <w:rsid w:val="00FE46CC"/>
    <w:rPr>
      <w:rFonts w:ascii="Wingdings" w:eastAsia="Arial Unicode MS" w:hAnsi="Wingdings" w:cs="Tahoma"/>
    </w:rPr>
  </w:style>
  <w:style w:type="character" w:customStyle="1" w:styleId="WW8Num17z1">
    <w:name w:val="WW8Num17z1"/>
    <w:rsid w:val="00FE46CC"/>
    <w:rPr>
      <w:rFonts w:ascii="Courier New" w:hAnsi="Courier New" w:cs="Courier New"/>
    </w:rPr>
  </w:style>
  <w:style w:type="character" w:customStyle="1" w:styleId="WW8Num17z2">
    <w:name w:val="WW8Num17z2"/>
    <w:rsid w:val="00FE46CC"/>
    <w:rPr>
      <w:rFonts w:ascii="Wingdings" w:hAnsi="Wingdings"/>
    </w:rPr>
  </w:style>
  <w:style w:type="character" w:customStyle="1" w:styleId="WW8Num17z3">
    <w:name w:val="WW8Num17z3"/>
    <w:rsid w:val="00FE46CC"/>
    <w:rPr>
      <w:rFonts w:ascii="Symbol" w:hAnsi="Symbol"/>
    </w:rPr>
  </w:style>
  <w:style w:type="character" w:customStyle="1" w:styleId="WW8Num18z0">
    <w:name w:val="WW8Num18z0"/>
    <w:rsid w:val="00FE46CC"/>
    <w:rPr>
      <w:rFonts w:ascii="Verdana" w:eastAsia="Arial Unicode MS" w:hAnsi="Verdana" w:cs="Tahoma"/>
    </w:rPr>
  </w:style>
  <w:style w:type="character" w:customStyle="1" w:styleId="WW8Num18z1">
    <w:name w:val="WW8Num18z1"/>
    <w:rsid w:val="00FE46CC"/>
    <w:rPr>
      <w:rFonts w:ascii="Courier New" w:hAnsi="Courier New" w:cs="Courier New"/>
    </w:rPr>
  </w:style>
  <w:style w:type="character" w:customStyle="1" w:styleId="WW8Num18z2">
    <w:name w:val="WW8Num18z2"/>
    <w:rsid w:val="00FE46CC"/>
    <w:rPr>
      <w:rFonts w:ascii="Wingdings" w:hAnsi="Wingdings"/>
    </w:rPr>
  </w:style>
  <w:style w:type="character" w:customStyle="1" w:styleId="WW8Num18z3">
    <w:name w:val="WW8Num18z3"/>
    <w:rsid w:val="00FE46CC"/>
    <w:rPr>
      <w:rFonts w:ascii="Symbol" w:hAnsi="Symbol"/>
    </w:rPr>
  </w:style>
  <w:style w:type="character" w:customStyle="1" w:styleId="WW8Num19z0">
    <w:name w:val="WW8Num19z0"/>
    <w:rsid w:val="00FE46CC"/>
    <w:rPr>
      <w:rFonts w:ascii="Wingdings" w:eastAsia="Arial Unicode MS" w:hAnsi="Wingdings" w:cs="Tahoma"/>
    </w:rPr>
  </w:style>
  <w:style w:type="character" w:customStyle="1" w:styleId="WW8Num19z1">
    <w:name w:val="WW8Num19z1"/>
    <w:rsid w:val="00FE46CC"/>
    <w:rPr>
      <w:rFonts w:ascii="Courier New" w:hAnsi="Courier New" w:cs="Courier New"/>
    </w:rPr>
  </w:style>
  <w:style w:type="character" w:customStyle="1" w:styleId="WW8Num19z2">
    <w:name w:val="WW8Num19z2"/>
    <w:rsid w:val="00FE46CC"/>
    <w:rPr>
      <w:rFonts w:ascii="Wingdings" w:hAnsi="Wingdings"/>
    </w:rPr>
  </w:style>
  <w:style w:type="character" w:customStyle="1" w:styleId="WW8Num19z3">
    <w:name w:val="WW8Num19z3"/>
    <w:rsid w:val="00FE46CC"/>
    <w:rPr>
      <w:rFonts w:ascii="Symbol" w:hAnsi="Symbol"/>
    </w:rPr>
  </w:style>
  <w:style w:type="character" w:customStyle="1" w:styleId="WW8Num20z0">
    <w:name w:val="WW8Num20z0"/>
    <w:rsid w:val="00FE46CC"/>
    <w:rPr>
      <w:rFonts w:ascii="Verdana" w:eastAsia="Arial Unicode MS" w:hAnsi="Verdana" w:cs="Tahoma"/>
    </w:rPr>
  </w:style>
  <w:style w:type="character" w:customStyle="1" w:styleId="WW8Num20z1">
    <w:name w:val="WW8Num20z1"/>
    <w:rsid w:val="00FE46CC"/>
    <w:rPr>
      <w:rFonts w:ascii="Courier New" w:hAnsi="Courier New" w:cs="Courier New"/>
    </w:rPr>
  </w:style>
  <w:style w:type="character" w:customStyle="1" w:styleId="WW8Num20z2">
    <w:name w:val="WW8Num20z2"/>
    <w:rsid w:val="00FE46CC"/>
    <w:rPr>
      <w:rFonts w:ascii="Wingdings" w:hAnsi="Wingdings"/>
    </w:rPr>
  </w:style>
  <w:style w:type="character" w:customStyle="1" w:styleId="WW8Num20z3">
    <w:name w:val="WW8Num20z3"/>
    <w:rsid w:val="00FE46CC"/>
    <w:rPr>
      <w:rFonts w:ascii="Symbol" w:hAnsi="Symbol"/>
    </w:rPr>
  </w:style>
  <w:style w:type="character" w:customStyle="1" w:styleId="Carpredefinitoparagrafo1">
    <w:name w:val="Car. predefinito paragrafo1"/>
    <w:rsid w:val="00FE46CC"/>
  </w:style>
  <w:style w:type="character" w:customStyle="1" w:styleId="Caratteredinumerazione">
    <w:name w:val="Carattere di numerazione"/>
    <w:rsid w:val="00FE46CC"/>
  </w:style>
  <w:style w:type="character" w:customStyle="1" w:styleId="Punti">
    <w:name w:val="Punti"/>
    <w:rsid w:val="00FE46CC"/>
    <w:rPr>
      <w:rFonts w:ascii="OpenSymbol" w:eastAsia="OpenSymbol" w:hAnsi="OpenSymbol" w:cs="OpenSymbol"/>
    </w:rPr>
  </w:style>
  <w:style w:type="character" w:customStyle="1" w:styleId="WW-Absatz-Standardschriftart111">
    <w:name w:val="WW-Absatz-Standardschriftart111"/>
    <w:rsid w:val="00FE46CC"/>
  </w:style>
  <w:style w:type="character" w:customStyle="1" w:styleId="Rimandocommento1">
    <w:name w:val="Rimando commento1"/>
    <w:rsid w:val="00FE46CC"/>
    <w:rPr>
      <w:sz w:val="16"/>
      <w:szCs w:val="16"/>
    </w:rPr>
  </w:style>
  <w:style w:type="character" w:customStyle="1" w:styleId="Caratteredellanota">
    <w:name w:val="Carattere della nota"/>
    <w:rsid w:val="00FE46CC"/>
  </w:style>
  <w:style w:type="character" w:customStyle="1" w:styleId="Rimandonotaapidipagina1">
    <w:name w:val="Rimando nota a piè di pagina1"/>
    <w:rsid w:val="00FE46CC"/>
    <w:rPr>
      <w:vertAlign w:val="superscript"/>
    </w:rPr>
  </w:style>
  <w:style w:type="character" w:customStyle="1" w:styleId="Rimandonotaapidipagina2">
    <w:name w:val="Rimando nota a piè di pagina2"/>
    <w:rsid w:val="00FE46CC"/>
    <w:rPr>
      <w:vertAlign w:val="superscript"/>
    </w:rPr>
  </w:style>
  <w:style w:type="character" w:customStyle="1" w:styleId="Caratterenotadichiusura">
    <w:name w:val="Carattere nota di chiusura"/>
    <w:rsid w:val="00FE46CC"/>
    <w:rPr>
      <w:vertAlign w:val="superscript"/>
    </w:rPr>
  </w:style>
  <w:style w:type="character" w:customStyle="1" w:styleId="WW-Caratterenotadichiusura">
    <w:name w:val="WW-Carattere nota di chiusura"/>
    <w:rsid w:val="00FE46CC"/>
  </w:style>
  <w:style w:type="character" w:customStyle="1" w:styleId="Rimandocommento2">
    <w:name w:val="Rimando commento2"/>
    <w:rsid w:val="00FE46CC"/>
    <w:rPr>
      <w:sz w:val="16"/>
      <w:szCs w:val="16"/>
    </w:rPr>
  </w:style>
  <w:style w:type="character" w:customStyle="1" w:styleId="Rimandocommento3">
    <w:name w:val="Rimando commento3"/>
    <w:rsid w:val="00FE46CC"/>
    <w:rPr>
      <w:sz w:val="16"/>
      <w:szCs w:val="16"/>
    </w:rPr>
  </w:style>
  <w:style w:type="character" w:customStyle="1" w:styleId="Rimandocommento4">
    <w:name w:val="Rimando commento4"/>
    <w:rsid w:val="00FE46CC"/>
    <w:rPr>
      <w:sz w:val="16"/>
      <w:szCs w:val="16"/>
    </w:rPr>
  </w:style>
  <w:style w:type="character" w:customStyle="1" w:styleId="apple-style-span">
    <w:name w:val="apple-style-span"/>
    <w:basedOn w:val="Carpredefinitoparagrafo6"/>
    <w:rsid w:val="00FE46CC"/>
  </w:style>
  <w:style w:type="character" w:styleId="Numeropagina">
    <w:name w:val="page number"/>
    <w:basedOn w:val="Carpredefinitoparagrafo6"/>
    <w:rsid w:val="00FE46CC"/>
  </w:style>
  <w:style w:type="character" w:customStyle="1" w:styleId="truncable">
    <w:name w:val="truncable"/>
    <w:basedOn w:val="Carpredefinitoparagrafo6"/>
    <w:rsid w:val="00FE46CC"/>
  </w:style>
  <w:style w:type="character" w:customStyle="1" w:styleId="truncatemore">
    <w:name w:val="truncate_more"/>
    <w:basedOn w:val="Carpredefinitoparagrafo6"/>
    <w:rsid w:val="00FE46CC"/>
  </w:style>
  <w:style w:type="character" w:customStyle="1" w:styleId="apple-converted-space">
    <w:name w:val="apple-converted-space"/>
    <w:basedOn w:val="Carpredefinitoparagrafo6"/>
    <w:rsid w:val="00FE46CC"/>
  </w:style>
  <w:style w:type="paragraph" w:customStyle="1" w:styleId="Intestazione9">
    <w:name w:val="Intestazione9"/>
    <w:basedOn w:val="Normale"/>
    <w:next w:val="Corpotesto"/>
    <w:rsid w:val="00FE46CC"/>
    <w:pPr>
      <w:keepNext/>
      <w:widowControl w:val="0"/>
      <w:suppressAutoHyphens/>
      <w:spacing w:before="240" w:after="120"/>
    </w:pPr>
    <w:rPr>
      <w:rFonts w:ascii="Arial" w:eastAsia="SimSun" w:hAnsi="Arial" w:cs="Tahoma"/>
      <w:kern w:val="1"/>
      <w:sz w:val="28"/>
      <w:szCs w:val="28"/>
      <w:lang w:eastAsia="hi-IN" w:bidi="hi-IN"/>
    </w:rPr>
  </w:style>
  <w:style w:type="paragraph" w:customStyle="1" w:styleId="Didascalia9">
    <w:name w:val="Didascalia9"/>
    <w:basedOn w:val="Normale"/>
    <w:rsid w:val="00FE46CC"/>
    <w:pPr>
      <w:widowControl w:val="0"/>
      <w:suppressLineNumbers/>
      <w:suppressAutoHyphens/>
      <w:spacing w:before="120" w:after="120"/>
    </w:pPr>
    <w:rPr>
      <w:rFonts w:eastAsia="Arial Unicode MS" w:cs="Tahoma"/>
      <w:i/>
      <w:iCs/>
      <w:kern w:val="1"/>
      <w:lang w:eastAsia="hi-IN" w:bidi="hi-IN"/>
    </w:rPr>
  </w:style>
  <w:style w:type="paragraph" w:customStyle="1" w:styleId="Indice">
    <w:name w:val="Indice"/>
    <w:basedOn w:val="Normale"/>
    <w:rsid w:val="00FE46CC"/>
    <w:pPr>
      <w:widowControl w:val="0"/>
      <w:suppressLineNumbers/>
      <w:suppressAutoHyphens/>
    </w:pPr>
    <w:rPr>
      <w:rFonts w:eastAsia="Arial Unicode MS" w:cs="Tahoma"/>
      <w:kern w:val="1"/>
      <w:lang w:eastAsia="hi-IN" w:bidi="hi-IN"/>
    </w:rPr>
  </w:style>
  <w:style w:type="paragraph" w:customStyle="1" w:styleId="Intestazione8">
    <w:name w:val="Intestazione8"/>
    <w:basedOn w:val="Normale"/>
    <w:next w:val="Corpotesto"/>
    <w:rsid w:val="00FE46CC"/>
    <w:pPr>
      <w:keepNext/>
      <w:widowControl w:val="0"/>
      <w:suppressAutoHyphens/>
      <w:spacing w:before="240" w:after="120"/>
    </w:pPr>
    <w:rPr>
      <w:rFonts w:ascii="Arial" w:eastAsia="SimSun" w:hAnsi="Arial" w:cs="Tahoma"/>
      <w:kern w:val="1"/>
      <w:sz w:val="28"/>
      <w:szCs w:val="28"/>
      <w:lang w:eastAsia="hi-IN" w:bidi="hi-IN"/>
    </w:rPr>
  </w:style>
  <w:style w:type="paragraph" w:customStyle="1" w:styleId="Didascalia8">
    <w:name w:val="Didascalia8"/>
    <w:basedOn w:val="Normale"/>
    <w:rsid w:val="00FE46CC"/>
    <w:pPr>
      <w:widowControl w:val="0"/>
      <w:suppressLineNumbers/>
      <w:suppressAutoHyphens/>
      <w:spacing w:before="120" w:after="120"/>
    </w:pPr>
    <w:rPr>
      <w:rFonts w:eastAsia="Arial Unicode MS" w:cs="Tahoma"/>
      <w:i/>
      <w:iCs/>
      <w:kern w:val="1"/>
      <w:lang w:eastAsia="hi-IN" w:bidi="hi-IN"/>
    </w:rPr>
  </w:style>
  <w:style w:type="paragraph" w:customStyle="1" w:styleId="Intestazione7">
    <w:name w:val="Intestazione7"/>
    <w:basedOn w:val="Normale"/>
    <w:next w:val="Corpotesto"/>
    <w:rsid w:val="00FE46CC"/>
    <w:pPr>
      <w:keepNext/>
      <w:widowControl w:val="0"/>
      <w:suppressAutoHyphens/>
      <w:spacing w:before="240" w:after="120"/>
    </w:pPr>
    <w:rPr>
      <w:rFonts w:ascii="Arial" w:eastAsia="SimSun" w:hAnsi="Arial" w:cs="Tahoma"/>
      <w:kern w:val="1"/>
      <w:sz w:val="28"/>
      <w:szCs w:val="28"/>
      <w:lang w:eastAsia="hi-IN" w:bidi="hi-IN"/>
    </w:rPr>
  </w:style>
  <w:style w:type="paragraph" w:customStyle="1" w:styleId="Didascalia7">
    <w:name w:val="Didascalia7"/>
    <w:basedOn w:val="Normale"/>
    <w:rsid w:val="00FE46CC"/>
    <w:pPr>
      <w:widowControl w:val="0"/>
      <w:suppressLineNumbers/>
      <w:suppressAutoHyphens/>
      <w:spacing w:before="120" w:after="120"/>
    </w:pPr>
    <w:rPr>
      <w:rFonts w:eastAsia="Arial Unicode MS" w:cs="Tahoma"/>
      <w:i/>
      <w:iCs/>
      <w:kern w:val="1"/>
      <w:lang w:eastAsia="hi-IN" w:bidi="hi-IN"/>
    </w:rPr>
  </w:style>
  <w:style w:type="paragraph" w:customStyle="1" w:styleId="Intestazione6">
    <w:name w:val="Intestazione6"/>
    <w:basedOn w:val="Normale"/>
    <w:next w:val="Corpotesto"/>
    <w:rsid w:val="00FE46CC"/>
    <w:pPr>
      <w:keepNext/>
      <w:widowControl w:val="0"/>
      <w:suppressAutoHyphens/>
      <w:spacing w:before="240" w:after="120"/>
    </w:pPr>
    <w:rPr>
      <w:rFonts w:ascii="Arial" w:eastAsia="MS Mincho" w:hAnsi="Arial" w:cs="Tahoma"/>
      <w:kern w:val="1"/>
      <w:sz w:val="28"/>
      <w:szCs w:val="28"/>
      <w:lang w:eastAsia="hi-IN" w:bidi="hi-IN"/>
    </w:rPr>
  </w:style>
  <w:style w:type="paragraph" w:customStyle="1" w:styleId="Didascalia6">
    <w:name w:val="Didascalia6"/>
    <w:basedOn w:val="Normale"/>
    <w:rsid w:val="00FE46CC"/>
    <w:pPr>
      <w:widowControl w:val="0"/>
      <w:suppressLineNumbers/>
      <w:suppressAutoHyphens/>
      <w:spacing w:before="120" w:after="120"/>
    </w:pPr>
    <w:rPr>
      <w:rFonts w:eastAsia="Arial Unicode MS" w:cs="Tahoma"/>
      <w:i/>
      <w:iCs/>
      <w:kern w:val="1"/>
      <w:lang w:eastAsia="hi-IN" w:bidi="hi-IN"/>
    </w:rPr>
  </w:style>
  <w:style w:type="paragraph" w:customStyle="1" w:styleId="Intestazione5">
    <w:name w:val="Intestazione5"/>
    <w:basedOn w:val="Normale"/>
    <w:next w:val="Corpotesto"/>
    <w:rsid w:val="00FE46CC"/>
    <w:pPr>
      <w:keepNext/>
      <w:widowControl w:val="0"/>
      <w:suppressAutoHyphens/>
      <w:spacing w:before="240" w:after="120"/>
    </w:pPr>
    <w:rPr>
      <w:rFonts w:ascii="Arial" w:eastAsia="DejaVu Sans" w:hAnsi="Arial" w:cs="Lohit Hindi"/>
      <w:kern w:val="1"/>
      <w:sz w:val="28"/>
      <w:szCs w:val="28"/>
      <w:lang w:eastAsia="hi-IN" w:bidi="hi-IN"/>
    </w:rPr>
  </w:style>
  <w:style w:type="paragraph" w:customStyle="1" w:styleId="Didascalia5">
    <w:name w:val="Didascalia5"/>
    <w:basedOn w:val="Normale"/>
    <w:rsid w:val="00FE46CC"/>
    <w:pPr>
      <w:widowControl w:val="0"/>
      <w:suppressLineNumbers/>
      <w:suppressAutoHyphens/>
      <w:spacing w:before="120" w:after="120"/>
    </w:pPr>
    <w:rPr>
      <w:rFonts w:eastAsia="Arial Unicode MS" w:cs="Lohit Hindi"/>
      <w:i/>
      <w:iCs/>
      <w:kern w:val="1"/>
      <w:lang w:eastAsia="hi-IN" w:bidi="hi-IN"/>
    </w:rPr>
  </w:style>
  <w:style w:type="paragraph" w:customStyle="1" w:styleId="Intestazione4">
    <w:name w:val="Intestazione4"/>
    <w:basedOn w:val="Normale"/>
    <w:next w:val="Corpotesto"/>
    <w:rsid w:val="00FE46CC"/>
    <w:pPr>
      <w:keepNext/>
      <w:widowControl w:val="0"/>
      <w:suppressAutoHyphens/>
      <w:spacing w:before="240" w:after="120"/>
    </w:pPr>
    <w:rPr>
      <w:rFonts w:ascii="Arial" w:eastAsia="SimSun" w:hAnsi="Arial" w:cs="Tahoma"/>
      <w:kern w:val="1"/>
      <w:sz w:val="28"/>
      <w:szCs w:val="28"/>
      <w:lang w:eastAsia="hi-IN" w:bidi="hi-IN"/>
    </w:rPr>
  </w:style>
  <w:style w:type="paragraph" w:customStyle="1" w:styleId="Didascalia4">
    <w:name w:val="Didascalia4"/>
    <w:basedOn w:val="Normale"/>
    <w:rsid w:val="00FE46CC"/>
    <w:pPr>
      <w:widowControl w:val="0"/>
      <w:suppressLineNumbers/>
      <w:suppressAutoHyphens/>
      <w:spacing w:before="120" w:after="120"/>
    </w:pPr>
    <w:rPr>
      <w:rFonts w:eastAsia="Arial Unicode MS" w:cs="Tahoma"/>
      <w:i/>
      <w:iCs/>
      <w:kern w:val="1"/>
      <w:lang w:eastAsia="hi-IN" w:bidi="hi-IN"/>
    </w:rPr>
  </w:style>
  <w:style w:type="paragraph" w:customStyle="1" w:styleId="Intestazione3">
    <w:name w:val="Intestazione3"/>
    <w:basedOn w:val="Normale"/>
    <w:next w:val="Corpotesto"/>
    <w:rsid w:val="00FE46CC"/>
    <w:pPr>
      <w:keepNext/>
      <w:widowControl w:val="0"/>
      <w:suppressAutoHyphens/>
      <w:spacing w:before="240" w:after="120"/>
    </w:pPr>
    <w:rPr>
      <w:rFonts w:ascii="Arial" w:eastAsia="MS Mincho" w:hAnsi="Arial" w:cs="Tahoma"/>
      <w:kern w:val="1"/>
      <w:sz w:val="28"/>
      <w:szCs w:val="28"/>
      <w:lang w:eastAsia="hi-IN" w:bidi="hi-IN"/>
    </w:rPr>
  </w:style>
  <w:style w:type="paragraph" w:customStyle="1" w:styleId="Didascalia3">
    <w:name w:val="Didascalia3"/>
    <w:basedOn w:val="Normale"/>
    <w:rsid w:val="00FE46CC"/>
    <w:pPr>
      <w:widowControl w:val="0"/>
      <w:suppressLineNumbers/>
      <w:suppressAutoHyphens/>
      <w:spacing w:before="120" w:after="120"/>
    </w:pPr>
    <w:rPr>
      <w:rFonts w:eastAsia="Arial Unicode MS" w:cs="Tahoma"/>
      <w:i/>
      <w:iCs/>
      <w:kern w:val="1"/>
      <w:lang w:eastAsia="hi-IN" w:bidi="hi-IN"/>
    </w:rPr>
  </w:style>
  <w:style w:type="paragraph" w:customStyle="1" w:styleId="Intestazione2">
    <w:name w:val="Intestazione2"/>
    <w:basedOn w:val="Normale"/>
    <w:next w:val="Corpotesto"/>
    <w:rsid w:val="00FE46CC"/>
    <w:pPr>
      <w:keepNext/>
      <w:widowControl w:val="0"/>
      <w:suppressAutoHyphens/>
      <w:spacing w:before="240" w:after="120"/>
    </w:pPr>
    <w:rPr>
      <w:rFonts w:ascii="Arial" w:eastAsia="MS Mincho" w:hAnsi="Arial" w:cs="Tahoma"/>
      <w:kern w:val="1"/>
      <w:sz w:val="28"/>
      <w:szCs w:val="28"/>
      <w:lang w:eastAsia="hi-IN" w:bidi="hi-IN"/>
    </w:rPr>
  </w:style>
  <w:style w:type="paragraph" w:customStyle="1" w:styleId="Didascalia2">
    <w:name w:val="Didascalia2"/>
    <w:basedOn w:val="Normale"/>
    <w:rsid w:val="00FE46CC"/>
    <w:pPr>
      <w:widowControl w:val="0"/>
      <w:suppressLineNumbers/>
      <w:suppressAutoHyphens/>
      <w:spacing w:before="120" w:after="120"/>
    </w:pPr>
    <w:rPr>
      <w:rFonts w:eastAsia="Arial Unicode MS" w:cs="Tahoma"/>
      <w:i/>
      <w:iCs/>
      <w:kern w:val="1"/>
      <w:lang w:eastAsia="hi-IN" w:bidi="hi-IN"/>
    </w:rPr>
  </w:style>
  <w:style w:type="paragraph" w:customStyle="1" w:styleId="Intestazione1">
    <w:name w:val="Intestazione1"/>
    <w:basedOn w:val="Normale"/>
    <w:next w:val="Corpotesto"/>
    <w:rsid w:val="00FE46CC"/>
    <w:pPr>
      <w:keepNext/>
      <w:widowControl w:val="0"/>
      <w:suppressAutoHyphens/>
      <w:spacing w:before="240" w:after="120"/>
    </w:pPr>
    <w:rPr>
      <w:rFonts w:ascii="Arial" w:eastAsia="Arial Unicode MS" w:hAnsi="Arial" w:cs="Tahoma"/>
      <w:kern w:val="1"/>
      <w:sz w:val="28"/>
      <w:szCs w:val="28"/>
      <w:lang w:eastAsia="hi-IN" w:bidi="hi-IN"/>
    </w:rPr>
  </w:style>
  <w:style w:type="paragraph" w:customStyle="1" w:styleId="Didascalia1">
    <w:name w:val="Didascalia1"/>
    <w:basedOn w:val="Normale"/>
    <w:rsid w:val="00FE46CC"/>
    <w:pPr>
      <w:widowControl w:val="0"/>
      <w:suppressLineNumbers/>
      <w:suppressAutoHyphens/>
      <w:spacing w:before="120" w:after="120"/>
    </w:pPr>
    <w:rPr>
      <w:rFonts w:eastAsia="Arial Unicode MS" w:cs="Tahoma"/>
      <w:i/>
      <w:iCs/>
      <w:kern w:val="1"/>
      <w:lang w:eastAsia="hi-IN" w:bidi="hi-IN"/>
    </w:rPr>
  </w:style>
  <w:style w:type="paragraph" w:customStyle="1" w:styleId="Testocommento1">
    <w:name w:val="Testo commento1"/>
    <w:basedOn w:val="Normale"/>
    <w:rsid w:val="00FE46CC"/>
    <w:pPr>
      <w:widowControl w:val="0"/>
      <w:suppressAutoHyphens/>
    </w:pPr>
    <w:rPr>
      <w:rFonts w:eastAsia="Arial Unicode MS" w:cs="Tahoma"/>
      <w:kern w:val="1"/>
      <w:sz w:val="20"/>
      <w:szCs w:val="20"/>
      <w:lang w:eastAsia="hi-IN" w:bidi="hi-IN"/>
    </w:rPr>
  </w:style>
  <w:style w:type="paragraph" w:styleId="Testocommento">
    <w:name w:val="annotation text"/>
    <w:basedOn w:val="Normale"/>
    <w:link w:val="TestocommentoCarattere"/>
    <w:uiPriority w:val="99"/>
    <w:unhideWhenUsed/>
    <w:rsid w:val="00FE46CC"/>
    <w:pPr>
      <w:spacing w:after="160"/>
    </w:pPr>
    <w:rPr>
      <w:rFonts w:asciiTheme="minorHAnsi" w:eastAsiaTheme="minorEastAsia"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rsid w:val="00FE46CC"/>
    <w:rPr>
      <w:rFonts w:asciiTheme="minorHAnsi" w:eastAsiaTheme="minorEastAsia" w:hAnsiTheme="minorHAnsi" w:cstheme="minorBidi"/>
      <w:lang w:eastAsia="en-US"/>
    </w:rPr>
  </w:style>
  <w:style w:type="paragraph" w:styleId="Soggettocommento">
    <w:name w:val="annotation subject"/>
    <w:basedOn w:val="Testocommento1"/>
    <w:next w:val="Testocommento1"/>
    <w:link w:val="SoggettocommentoCarattere"/>
    <w:rsid w:val="00FE46CC"/>
    <w:rPr>
      <w:b/>
      <w:bCs/>
    </w:rPr>
  </w:style>
  <w:style w:type="character" w:customStyle="1" w:styleId="SoggettocommentoCarattere">
    <w:name w:val="Soggetto commento Carattere"/>
    <w:basedOn w:val="TestocommentoCarattere"/>
    <w:link w:val="Soggettocommento"/>
    <w:rsid w:val="00FE46CC"/>
    <w:rPr>
      <w:rFonts w:asciiTheme="minorHAnsi" w:eastAsia="Arial Unicode MS" w:hAnsiTheme="minorHAnsi" w:cs="Tahoma"/>
      <w:b/>
      <w:bCs/>
      <w:kern w:val="1"/>
      <w:lang w:eastAsia="hi-IN" w:bidi="hi-IN"/>
    </w:rPr>
  </w:style>
  <w:style w:type="paragraph" w:styleId="Testonotaapidipagina">
    <w:name w:val="footnote text"/>
    <w:basedOn w:val="Normale"/>
    <w:link w:val="TestonotaapidipaginaCarattere"/>
    <w:rsid w:val="00FE46CC"/>
    <w:pPr>
      <w:widowControl w:val="0"/>
      <w:suppressLineNumbers/>
      <w:suppressAutoHyphens/>
      <w:ind w:left="283" w:hanging="283"/>
    </w:pPr>
    <w:rPr>
      <w:rFonts w:eastAsia="Arial Unicode MS"/>
      <w:kern w:val="1"/>
      <w:sz w:val="20"/>
      <w:szCs w:val="20"/>
      <w:lang w:eastAsia="ar-SA"/>
    </w:rPr>
  </w:style>
  <w:style w:type="character" w:customStyle="1" w:styleId="TestonotaapidipaginaCarattere">
    <w:name w:val="Testo nota a piè di pagina Carattere"/>
    <w:basedOn w:val="Carpredefinitoparagrafo"/>
    <w:link w:val="Testonotaapidipagina"/>
    <w:rsid w:val="00FE46CC"/>
    <w:rPr>
      <w:rFonts w:eastAsia="Arial Unicode MS"/>
      <w:kern w:val="1"/>
      <w:lang w:eastAsia="ar-SA"/>
    </w:rPr>
  </w:style>
  <w:style w:type="paragraph" w:customStyle="1" w:styleId="Intestazionetabella">
    <w:name w:val="Intestazione tabella"/>
    <w:basedOn w:val="Contenutotabella"/>
    <w:rsid w:val="00FE46CC"/>
    <w:pPr>
      <w:jc w:val="center"/>
    </w:pPr>
    <w:rPr>
      <w:b/>
      <w:bCs/>
    </w:rPr>
  </w:style>
  <w:style w:type="paragraph" w:customStyle="1" w:styleId="Testocommento2">
    <w:name w:val="Testo commento2"/>
    <w:basedOn w:val="Normale"/>
    <w:rsid w:val="00FE46CC"/>
    <w:pPr>
      <w:widowControl w:val="0"/>
      <w:suppressAutoHyphens/>
    </w:pPr>
    <w:rPr>
      <w:rFonts w:eastAsia="Arial Unicode MS" w:cs="Tahoma"/>
      <w:kern w:val="1"/>
      <w:sz w:val="20"/>
      <w:szCs w:val="20"/>
      <w:lang w:eastAsia="hi-IN" w:bidi="hi-IN"/>
    </w:rPr>
  </w:style>
  <w:style w:type="paragraph" w:styleId="Sommario3">
    <w:name w:val="toc 3"/>
    <w:basedOn w:val="Normale"/>
    <w:next w:val="Normale"/>
    <w:uiPriority w:val="39"/>
    <w:rsid w:val="00FE46CC"/>
    <w:pPr>
      <w:widowControl w:val="0"/>
      <w:suppressAutoHyphens/>
      <w:ind w:left="480"/>
    </w:pPr>
    <w:rPr>
      <w:rFonts w:ascii="Verdana" w:eastAsia="Arial Unicode MS" w:hAnsi="Verdana" w:cs="Tahoma"/>
      <w:kern w:val="1"/>
      <w:sz w:val="20"/>
      <w:lang w:eastAsia="hi-IN" w:bidi="hi-IN"/>
    </w:rPr>
  </w:style>
  <w:style w:type="paragraph" w:styleId="Sommario4">
    <w:name w:val="toc 4"/>
    <w:basedOn w:val="Normale"/>
    <w:next w:val="Normale"/>
    <w:uiPriority w:val="39"/>
    <w:rsid w:val="00FE46CC"/>
    <w:pPr>
      <w:widowControl w:val="0"/>
      <w:suppressAutoHyphens/>
      <w:ind w:left="720"/>
    </w:pPr>
    <w:rPr>
      <w:rFonts w:ascii="Verdana" w:eastAsia="Arial Unicode MS" w:hAnsi="Verdana" w:cs="Tahoma"/>
      <w:kern w:val="1"/>
      <w:sz w:val="20"/>
      <w:lang w:eastAsia="hi-IN" w:bidi="hi-IN"/>
    </w:rPr>
  </w:style>
  <w:style w:type="paragraph" w:styleId="Sommario5">
    <w:name w:val="toc 5"/>
    <w:basedOn w:val="Normale"/>
    <w:next w:val="Normale"/>
    <w:uiPriority w:val="39"/>
    <w:rsid w:val="00FE46CC"/>
    <w:pPr>
      <w:widowControl w:val="0"/>
      <w:suppressAutoHyphens/>
      <w:ind w:left="960"/>
    </w:pPr>
    <w:rPr>
      <w:rFonts w:ascii="Verdana" w:eastAsia="Arial Unicode MS" w:hAnsi="Verdana" w:cs="Tahoma"/>
      <w:kern w:val="1"/>
      <w:sz w:val="20"/>
      <w:lang w:eastAsia="hi-IN" w:bidi="hi-IN"/>
    </w:rPr>
  </w:style>
  <w:style w:type="paragraph" w:styleId="Sommario6">
    <w:name w:val="toc 6"/>
    <w:basedOn w:val="Indice"/>
    <w:rsid w:val="00FE46CC"/>
    <w:pPr>
      <w:tabs>
        <w:tab w:val="right" w:leader="dot" w:pos="11052"/>
      </w:tabs>
      <w:ind w:left="1415"/>
    </w:pPr>
  </w:style>
  <w:style w:type="paragraph" w:styleId="Sommario7">
    <w:name w:val="toc 7"/>
    <w:basedOn w:val="Indice"/>
    <w:rsid w:val="00FE46CC"/>
    <w:pPr>
      <w:tabs>
        <w:tab w:val="right" w:leader="dot" w:pos="11335"/>
      </w:tabs>
      <w:ind w:left="1698"/>
    </w:pPr>
  </w:style>
  <w:style w:type="paragraph" w:styleId="Sommario8">
    <w:name w:val="toc 8"/>
    <w:basedOn w:val="Indice"/>
    <w:rsid w:val="00FE46CC"/>
    <w:pPr>
      <w:tabs>
        <w:tab w:val="right" w:leader="dot" w:pos="11618"/>
      </w:tabs>
      <w:ind w:left="1981"/>
    </w:pPr>
  </w:style>
  <w:style w:type="paragraph" w:styleId="Sommario9">
    <w:name w:val="toc 9"/>
    <w:basedOn w:val="Indice"/>
    <w:rsid w:val="00FE46CC"/>
    <w:pPr>
      <w:tabs>
        <w:tab w:val="right" w:leader="dot" w:pos="11901"/>
      </w:tabs>
      <w:ind w:left="2264"/>
    </w:pPr>
  </w:style>
  <w:style w:type="paragraph" w:customStyle="1" w:styleId="Indice10">
    <w:name w:val="Indice 10"/>
    <w:basedOn w:val="Indice"/>
    <w:rsid w:val="00FE46CC"/>
    <w:pPr>
      <w:tabs>
        <w:tab w:val="right" w:leader="dot" w:pos="12184"/>
      </w:tabs>
      <w:ind w:left="2547"/>
    </w:pPr>
  </w:style>
  <w:style w:type="paragraph" w:customStyle="1" w:styleId="Testo">
    <w:name w:val="Testo"/>
    <w:basedOn w:val="Normale"/>
    <w:rsid w:val="00FE46CC"/>
    <w:pPr>
      <w:spacing w:before="60"/>
      <w:ind w:left="709"/>
      <w:jc w:val="both"/>
    </w:pPr>
    <w:rPr>
      <w:rFonts w:ascii="Arial" w:hAnsi="Arial"/>
      <w:kern w:val="1"/>
      <w:sz w:val="20"/>
      <w:szCs w:val="20"/>
      <w:lang w:eastAsia="ar-SA"/>
    </w:rPr>
  </w:style>
  <w:style w:type="paragraph" w:customStyle="1" w:styleId="Testocommento3">
    <w:name w:val="Testo commento3"/>
    <w:basedOn w:val="Normale"/>
    <w:rsid w:val="00FE46CC"/>
    <w:pPr>
      <w:widowControl w:val="0"/>
      <w:suppressAutoHyphens/>
    </w:pPr>
    <w:rPr>
      <w:rFonts w:eastAsia="Arial Unicode MS" w:cs="Tahoma"/>
      <w:kern w:val="1"/>
      <w:sz w:val="20"/>
      <w:szCs w:val="20"/>
      <w:lang w:eastAsia="hi-IN" w:bidi="hi-IN"/>
    </w:rPr>
  </w:style>
  <w:style w:type="paragraph" w:customStyle="1" w:styleId="Testocommento4">
    <w:name w:val="Testo commento4"/>
    <w:basedOn w:val="Normale"/>
    <w:rsid w:val="00FE46CC"/>
    <w:pPr>
      <w:widowControl w:val="0"/>
      <w:suppressAutoHyphens/>
    </w:pPr>
    <w:rPr>
      <w:rFonts w:eastAsia="Arial Unicode MS" w:cs="Tahoma"/>
      <w:kern w:val="1"/>
      <w:sz w:val="20"/>
      <w:szCs w:val="20"/>
      <w:lang w:eastAsia="hi-IN" w:bidi="hi-IN"/>
    </w:rPr>
  </w:style>
  <w:style w:type="paragraph" w:customStyle="1" w:styleId="paragrafoelencocxspprimo">
    <w:name w:val="paragrafoelencocxspprimo"/>
    <w:basedOn w:val="Normale"/>
    <w:rsid w:val="00FE46CC"/>
    <w:rPr>
      <w:kern w:val="1"/>
      <w:lang w:eastAsia="ar-SA"/>
    </w:rPr>
  </w:style>
  <w:style w:type="paragraph" w:customStyle="1" w:styleId="paragrafoelencocxspmedio">
    <w:name w:val="paragrafoelencocxspmedio"/>
    <w:basedOn w:val="Normale"/>
    <w:rsid w:val="00FE46CC"/>
    <w:rPr>
      <w:kern w:val="1"/>
      <w:lang w:eastAsia="ar-SA"/>
    </w:rPr>
  </w:style>
  <w:style w:type="paragraph" w:customStyle="1" w:styleId="paragrafoelencocxspultimo">
    <w:name w:val="paragrafoelencocxspultimo"/>
    <w:basedOn w:val="Normale"/>
    <w:rsid w:val="00FE46CC"/>
    <w:rPr>
      <w:kern w:val="1"/>
      <w:lang w:eastAsia="ar-SA"/>
    </w:rPr>
  </w:style>
  <w:style w:type="paragraph" w:customStyle="1" w:styleId="Textbody">
    <w:name w:val="Text body"/>
    <w:basedOn w:val="Normale"/>
    <w:rsid w:val="00FE46CC"/>
    <w:pPr>
      <w:tabs>
        <w:tab w:val="left" w:pos="708"/>
      </w:tabs>
      <w:suppressAutoHyphens/>
      <w:autoSpaceDN w:val="0"/>
      <w:spacing w:after="120" w:line="276" w:lineRule="auto"/>
      <w:textAlignment w:val="baseline"/>
    </w:pPr>
    <w:rPr>
      <w:rFonts w:ascii="Arial" w:hAnsi="Arial"/>
      <w:kern w:val="3"/>
      <w:sz w:val="20"/>
      <w:szCs w:val="22"/>
    </w:rPr>
  </w:style>
  <w:style w:type="paragraph" w:customStyle="1" w:styleId="Standard">
    <w:name w:val="Standard"/>
    <w:rsid w:val="00FE46CC"/>
    <w:pPr>
      <w:widowControl w:val="0"/>
      <w:suppressAutoHyphens/>
      <w:autoSpaceDN w:val="0"/>
      <w:textAlignment w:val="baseline"/>
    </w:pPr>
    <w:rPr>
      <w:rFonts w:eastAsia="SimSun" w:cs="Mangal"/>
      <w:kern w:val="3"/>
      <w:sz w:val="24"/>
      <w:szCs w:val="24"/>
      <w:lang w:eastAsia="zh-CN" w:bidi="hi-IN"/>
    </w:rPr>
  </w:style>
  <w:style w:type="character" w:styleId="Rimandonotaapidipagina">
    <w:name w:val="footnote reference"/>
    <w:basedOn w:val="Carpredefinitoparagrafo"/>
    <w:uiPriority w:val="99"/>
    <w:unhideWhenUsed/>
    <w:rsid w:val="00FE46CC"/>
    <w:rPr>
      <w:vertAlign w:val="superscript"/>
    </w:rPr>
  </w:style>
  <w:style w:type="character" w:styleId="CodiceHTML">
    <w:name w:val="HTML Code"/>
    <w:basedOn w:val="Carpredefinitoparagrafo"/>
    <w:uiPriority w:val="99"/>
    <w:unhideWhenUsed/>
    <w:rsid w:val="00FE46C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81890">
      <w:bodyDiv w:val="1"/>
      <w:marLeft w:val="0"/>
      <w:marRight w:val="0"/>
      <w:marTop w:val="0"/>
      <w:marBottom w:val="0"/>
      <w:divBdr>
        <w:top w:val="none" w:sz="0" w:space="0" w:color="auto"/>
        <w:left w:val="none" w:sz="0" w:space="0" w:color="auto"/>
        <w:bottom w:val="none" w:sz="0" w:space="0" w:color="auto"/>
        <w:right w:val="none" w:sz="0" w:space="0" w:color="auto"/>
      </w:divBdr>
    </w:div>
    <w:div w:id="906844406">
      <w:bodyDiv w:val="1"/>
      <w:marLeft w:val="0"/>
      <w:marRight w:val="0"/>
      <w:marTop w:val="0"/>
      <w:marBottom w:val="0"/>
      <w:divBdr>
        <w:top w:val="none" w:sz="0" w:space="0" w:color="auto"/>
        <w:left w:val="none" w:sz="0" w:space="0" w:color="auto"/>
        <w:bottom w:val="none" w:sz="0" w:space="0" w:color="auto"/>
        <w:right w:val="none" w:sz="0" w:space="0" w:color="auto"/>
      </w:divBdr>
    </w:div>
    <w:div w:id="12516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one.marche.it/Regione-Utile/Digitalizzazione/Polo-Strategico-Regionale-PoSR/Servizi-PoSR/Polo-di-conservazione-regiona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ione.marche.it/Regione-Utile/Agenda-Digitale/Polo-di-conservazione-regiona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mattiva.it/uri-res/N2Ls?urn:nir:stato:legge:1990-08-07;241!vi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62D548711FC6C47B18FF6313EE87E73" ma:contentTypeVersion="9" ma:contentTypeDescription="Creare un nuovo documento." ma:contentTypeScope="" ma:versionID="4e5b801b2a497a4cc6313cca7d6533d1">
  <xsd:schema xmlns:xsd="http://www.w3.org/2001/XMLSchema" xmlns:xs="http://www.w3.org/2001/XMLSchema" xmlns:p="http://schemas.microsoft.com/office/2006/metadata/properties" xmlns:ns2="5a6a9027-295c-44e8-8257-5fb8da3fe827" xmlns:ns3="70f72d3b-7175-420b-a7b9-83ad3c84a4c8" targetNamespace="http://schemas.microsoft.com/office/2006/metadata/properties" ma:root="true" ma:fieldsID="59b1fb35bf63f8648645fe6191d46349" ns2:_="" ns3:_="">
    <xsd:import namespace="5a6a9027-295c-44e8-8257-5fb8da3fe827"/>
    <xsd:import namespace="70f72d3b-7175-420b-a7b9-83ad3c84a4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a9027-295c-44e8-8257-5fb8da3fe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f5d8ada7-b670-4d12-b913-322d1233d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f72d3b-7175-420b-a7b9-83ad3c84a4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b81f4d-1909-487e-975a-85fa5a43df3b}" ma:internalName="TaxCatchAll" ma:showField="CatchAllData" ma:web="70f72d3b-7175-420b-a7b9-83ad3c84a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6a9027-295c-44e8-8257-5fb8da3fe827">
      <Terms xmlns="http://schemas.microsoft.com/office/infopath/2007/PartnerControls"/>
    </lcf76f155ced4ddcb4097134ff3c332f>
    <TaxCatchAll xmlns="70f72d3b-7175-420b-a7b9-83ad3c84a4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B61DC-79AC-4DA5-9724-DD67E7EA2DF1}">
  <ds:schemaRefs>
    <ds:schemaRef ds:uri="http://schemas.microsoft.com/sharepoint/v3/contenttype/forms"/>
  </ds:schemaRefs>
</ds:datastoreItem>
</file>

<file path=customXml/itemProps2.xml><?xml version="1.0" encoding="utf-8"?>
<ds:datastoreItem xmlns:ds="http://schemas.openxmlformats.org/officeDocument/2006/customXml" ds:itemID="{6AA63F3D-9576-450F-BE7D-379372938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a9027-295c-44e8-8257-5fb8da3fe827"/>
    <ds:schemaRef ds:uri="70f72d3b-7175-420b-a7b9-83ad3c84a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D604B-A0C5-4044-A2AE-763C9559C68F}">
  <ds:schemaRefs>
    <ds:schemaRef ds:uri="http://schemas.microsoft.com/office/2006/metadata/properties"/>
    <ds:schemaRef ds:uri="http://schemas.microsoft.com/office/infopath/2007/PartnerControls"/>
    <ds:schemaRef ds:uri="5a6a9027-295c-44e8-8257-5fb8da3fe827"/>
    <ds:schemaRef ds:uri="70f72d3b-7175-420b-a7b9-83ad3c84a4c8"/>
  </ds:schemaRefs>
</ds:datastoreItem>
</file>

<file path=customXml/itemProps4.xml><?xml version="1.0" encoding="utf-8"?>
<ds:datastoreItem xmlns:ds="http://schemas.openxmlformats.org/officeDocument/2006/customXml" ds:itemID="{35BC8D67-A28A-408E-A80B-78EA63CDF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3248</Words>
  <Characters>18516</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Ancona lì,</vt:lpstr>
    </vt:vector>
  </TitlesOfParts>
  <Company>Hewlett-Packard Company</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Ancona lì,</dc:title>
  <dc:subject/>
  <dc:creator>sabrina_rocchetti</dc:creator>
  <cp:keywords/>
  <cp:lastModifiedBy>Davide Madonnini</cp:lastModifiedBy>
  <cp:revision>10</cp:revision>
  <cp:lastPrinted>2008-11-21T09:25:00Z</cp:lastPrinted>
  <dcterms:created xsi:type="dcterms:W3CDTF">2026-02-04T12:39:00Z</dcterms:created>
  <dcterms:modified xsi:type="dcterms:W3CDTF">2026-02-16T11:06:00Z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0x010100362D548711FC6C47B18FF6313EE87E73</vt:lpwstr>
  </property>
</Properties>
</file>